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EB" w:rsidRPr="00B85266" w:rsidRDefault="002F34EB" w:rsidP="00A65CB0">
      <w:pPr>
        <w:jc w:val="center"/>
        <w:rPr>
          <w:rFonts w:cs="Arial"/>
          <w:b/>
          <w:sz w:val="28"/>
          <w:szCs w:val="28"/>
        </w:rPr>
      </w:pPr>
    </w:p>
    <w:p w:rsidR="001344BF" w:rsidRPr="00B85266" w:rsidRDefault="001344BF" w:rsidP="001344BF">
      <w:pPr>
        <w:jc w:val="center"/>
        <w:rPr>
          <w:rFonts w:cs="Arial"/>
          <w:b/>
          <w:sz w:val="28"/>
          <w:szCs w:val="28"/>
        </w:rPr>
      </w:pPr>
      <w:r w:rsidRPr="00B85266">
        <w:rPr>
          <w:rFonts w:cs="Arial"/>
          <w:b/>
          <w:sz w:val="28"/>
          <w:szCs w:val="28"/>
        </w:rPr>
        <w:t>D2N2 VCSE Representative</w:t>
      </w:r>
    </w:p>
    <w:p w:rsidR="002F34EB" w:rsidRPr="00B85266" w:rsidRDefault="002F34EB" w:rsidP="00A65CB0">
      <w:pPr>
        <w:jc w:val="center"/>
        <w:rPr>
          <w:rFonts w:cs="Arial"/>
          <w:b/>
          <w:sz w:val="28"/>
          <w:szCs w:val="28"/>
        </w:rPr>
      </w:pPr>
      <w:r w:rsidRPr="00B85266">
        <w:rPr>
          <w:rFonts w:cs="Arial"/>
          <w:b/>
          <w:sz w:val="28"/>
          <w:szCs w:val="28"/>
        </w:rPr>
        <w:t>Role Description</w:t>
      </w:r>
    </w:p>
    <w:p w:rsidR="002F34EB" w:rsidRPr="00B85266" w:rsidRDefault="002F34EB" w:rsidP="002F34EB">
      <w:pPr>
        <w:rPr>
          <w:rFonts w:cs="Arial"/>
          <w:b/>
          <w:sz w:val="22"/>
          <w:szCs w:val="22"/>
        </w:rPr>
      </w:pPr>
    </w:p>
    <w:p w:rsidR="00DF2734" w:rsidRPr="00B85266" w:rsidRDefault="00DF2734" w:rsidP="002F34EB">
      <w:pPr>
        <w:rPr>
          <w:rFonts w:cs="Arial"/>
          <w:sz w:val="22"/>
          <w:szCs w:val="22"/>
        </w:rPr>
      </w:pPr>
    </w:p>
    <w:p w:rsidR="002F34EB" w:rsidRPr="00B85266" w:rsidRDefault="00DF2734" w:rsidP="009E7343">
      <w:pPr>
        <w:autoSpaceDE w:val="0"/>
        <w:autoSpaceDN w:val="0"/>
        <w:adjustRightInd w:val="0"/>
        <w:rPr>
          <w:rFonts w:cs="Arial"/>
          <w:color w:val="000000"/>
        </w:rPr>
      </w:pPr>
      <w:r w:rsidRPr="00B85266">
        <w:rPr>
          <w:rFonts w:cs="Arial"/>
        </w:rPr>
        <w:t xml:space="preserve">The role of the D2N2 LEP </w:t>
      </w:r>
      <w:r w:rsidR="002F34EB" w:rsidRPr="00B85266">
        <w:rPr>
          <w:rFonts w:cs="Arial"/>
        </w:rPr>
        <w:t>Board is to provide strategic leadership</w:t>
      </w:r>
      <w:r w:rsidRPr="00B85266">
        <w:rPr>
          <w:rFonts w:cs="Arial"/>
        </w:rPr>
        <w:t xml:space="preserve"> to support and encourage economic growth in the D2N2 region</w:t>
      </w:r>
      <w:r w:rsidR="002F34EB" w:rsidRPr="00B85266">
        <w:rPr>
          <w:rFonts w:cs="Arial"/>
        </w:rPr>
        <w:t xml:space="preserve">.  </w:t>
      </w:r>
      <w:r w:rsidR="00B85266">
        <w:rPr>
          <w:rFonts w:cs="Arial"/>
        </w:rPr>
        <w:t>Fol</w:t>
      </w:r>
      <w:r w:rsidR="009E7343">
        <w:rPr>
          <w:rFonts w:cs="Arial"/>
        </w:rPr>
        <w:t>lowing the excellent work of the</w:t>
      </w:r>
      <w:r w:rsidR="00B85266">
        <w:rPr>
          <w:rFonts w:cs="Arial"/>
        </w:rPr>
        <w:t xml:space="preserve"> previous representative, </w:t>
      </w:r>
      <w:r w:rsidR="004F7E03">
        <w:rPr>
          <w:rFonts w:cs="Arial"/>
        </w:rPr>
        <w:t>Sylvia Green</w:t>
      </w:r>
      <w:r w:rsidR="00B85266">
        <w:rPr>
          <w:rFonts w:cs="Arial"/>
        </w:rPr>
        <w:t>, w</w:t>
      </w:r>
      <w:r w:rsidR="002F34EB" w:rsidRPr="00B85266">
        <w:rPr>
          <w:rFonts w:cs="Arial"/>
        </w:rPr>
        <w:t>e are seeking to appoint</w:t>
      </w:r>
      <w:r w:rsidR="001344BF" w:rsidRPr="00B85266">
        <w:rPr>
          <w:rFonts w:cs="Arial"/>
        </w:rPr>
        <w:t xml:space="preserve"> a </w:t>
      </w:r>
      <w:r w:rsidR="00B85266">
        <w:rPr>
          <w:rFonts w:cs="Arial"/>
        </w:rPr>
        <w:t xml:space="preserve">new </w:t>
      </w:r>
      <w:r w:rsidR="001344BF" w:rsidRPr="00B85266">
        <w:rPr>
          <w:rFonts w:cs="Arial"/>
        </w:rPr>
        <w:t>representative from the Voluntary, Community &amp; Social Enterprise Sectors to ensure that the</w:t>
      </w:r>
      <w:r w:rsidR="00B85266">
        <w:rPr>
          <w:rFonts w:cs="Arial"/>
        </w:rPr>
        <w:t xml:space="preserve"> views of civil society remain central to future LEP decision making</w:t>
      </w:r>
      <w:r w:rsidR="001344BF" w:rsidRPr="00B85266">
        <w:rPr>
          <w:rFonts w:cs="Arial"/>
        </w:rPr>
        <w:t>.</w:t>
      </w:r>
      <w:r w:rsidR="002F34EB" w:rsidRPr="00B85266">
        <w:rPr>
          <w:rFonts w:cs="Arial"/>
        </w:rPr>
        <w:t xml:space="preserve"> </w:t>
      </w:r>
    </w:p>
    <w:p w:rsidR="002F34EB" w:rsidRPr="00B85266" w:rsidRDefault="002F34EB" w:rsidP="009E7343">
      <w:pPr>
        <w:rPr>
          <w:rFonts w:cs="Arial"/>
        </w:rPr>
      </w:pPr>
    </w:p>
    <w:p w:rsidR="002F34EB" w:rsidRPr="00B85266" w:rsidRDefault="002F34EB" w:rsidP="009E7343">
      <w:pPr>
        <w:rPr>
          <w:rFonts w:cs="Arial"/>
          <w:color w:val="000000"/>
        </w:rPr>
      </w:pPr>
      <w:r w:rsidRPr="00B85266">
        <w:rPr>
          <w:rFonts w:cs="Arial"/>
        </w:rPr>
        <w:t xml:space="preserve">The </w:t>
      </w:r>
      <w:r w:rsidR="00B85266">
        <w:rPr>
          <w:rFonts w:cs="Arial"/>
        </w:rPr>
        <w:t xml:space="preserve">successful candidate must be </w:t>
      </w:r>
      <w:r w:rsidR="001344BF" w:rsidRPr="00B85266">
        <w:rPr>
          <w:rFonts w:cs="Arial"/>
        </w:rPr>
        <w:t xml:space="preserve">a representative who is </w:t>
      </w:r>
      <w:r w:rsidRPr="00B85266">
        <w:rPr>
          <w:rFonts w:cs="Arial"/>
        </w:rPr>
        <w:t xml:space="preserve">committed to champion and work for the economic prosperity </w:t>
      </w:r>
      <w:r w:rsidR="00DF2734" w:rsidRPr="00B85266">
        <w:rPr>
          <w:rFonts w:cs="Arial"/>
        </w:rPr>
        <w:t>of the D2N</w:t>
      </w:r>
      <w:r w:rsidR="001344BF" w:rsidRPr="00B85266">
        <w:rPr>
          <w:rFonts w:cs="Arial"/>
        </w:rPr>
        <w:t>2</w:t>
      </w:r>
      <w:r w:rsidR="00DF2734" w:rsidRPr="00B85266">
        <w:rPr>
          <w:rFonts w:cs="Arial"/>
        </w:rPr>
        <w:t xml:space="preserve"> region</w:t>
      </w:r>
      <w:r w:rsidRPr="00B85266">
        <w:rPr>
          <w:rFonts w:cs="Arial"/>
        </w:rPr>
        <w:t>.  Th</w:t>
      </w:r>
      <w:r w:rsidR="00422AC4" w:rsidRPr="00B85266">
        <w:rPr>
          <w:rFonts w:cs="Arial"/>
        </w:rPr>
        <w:t xml:space="preserve">is </w:t>
      </w:r>
      <w:r w:rsidRPr="00B85266">
        <w:rPr>
          <w:rFonts w:cs="Arial"/>
        </w:rPr>
        <w:t>appointment provide</w:t>
      </w:r>
      <w:r w:rsidR="00422AC4" w:rsidRPr="00B85266">
        <w:rPr>
          <w:rFonts w:cs="Arial"/>
        </w:rPr>
        <w:t>s</w:t>
      </w:r>
      <w:r w:rsidRPr="00B85266">
        <w:rPr>
          <w:rFonts w:cs="Arial"/>
        </w:rPr>
        <w:t xml:space="preserve"> a unique, challenging and rewarding opportunity.  You should be an experienced lea</w:t>
      </w:r>
      <w:r w:rsidR="00B85266">
        <w:rPr>
          <w:rFonts w:cs="Arial"/>
        </w:rPr>
        <w:t>der, a clear strategic thinker and an articulate speaker.  The successful candidate must be</w:t>
      </w:r>
      <w:r w:rsidRPr="00B85266">
        <w:rPr>
          <w:rFonts w:cs="Arial"/>
        </w:rPr>
        <w:t xml:space="preserve"> passionate about supporting enterprise, skills development</w:t>
      </w:r>
      <w:r w:rsidR="00B85266">
        <w:rPr>
          <w:rFonts w:cs="Arial"/>
        </w:rPr>
        <w:t>, social inclusion</w:t>
      </w:r>
      <w:r w:rsidRPr="00B85266">
        <w:rPr>
          <w:rFonts w:cs="Arial"/>
        </w:rPr>
        <w:t xml:space="preserve"> </w:t>
      </w:r>
      <w:r w:rsidR="00B85266">
        <w:rPr>
          <w:rFonts w:cs="Arial"/>
        </w:rPr>
        <w:t xml:space="preserve">and sustainable economic growth </w:t>
      </w:r>
      <w:r w:rsidRPr="00B85266">
        <w:rPr>
          <w:rFonts w:cs="Arial"/>
        </w:rPr>
        <w:t xml:space="preserve">and </w:t>
      </w:r>
      <w:r w:rsidR="00B85266">
        <w:rPr>
          <w:rFonts w:cs="Arial"/>
        </w:rPr>
        <w:t xml:space="preserve">be </w:t>
      </w:r>
      <w:r w:rsidRPr="00B85266">
        <w:rPr>
          <w:rFonts w:cs="Arial"/>
        </w:rPr>
        <w:t xml:space="preserve">clear about how </w:t>
      </w:r>
      <w:r w:rsidR="00B85266">
        <w:rPr>
          <w:rFonts w:cs="Arial"/>
        </w:rPr>
        <w:t>the civil society role can contribute and add value</w:t>
      </w:r>
      <w:r w:rsidR="001344BF" w:rsidRPr="00B85266">
        <w:rPr>
          <w:rFonts w:cs="Arial"/>
        </w:rPr>
        <w:t>.</w:t>
      </w:r>
    </w:p>
    <w:p w:rsidR="001344BF" w:rsidRPr="00B85266" w:rsidRDefault="001344BF" w:rsidP="009E7343">
      <w:pPr>
        <w:rPr>
          <w:rFonts w:cs="Arial"/>
        </w:rPr>
      </w:pPr>
    </w:p>
    <w:p w:rsidR="002F34EB" w:rsidRPr="00B85266" w:rsidRDefault="00422AC4" w:rsidP="009E7343">
      <w:pPr>
        <w:rPr>
          <w:rFonts w:cs="Arial"/>
        </w:rPr>
      </w:pPr>
      <w:r w:rsidRPr="00B85266">
        <w:rPr>
          <w:rFonts w:cs="Arial"/>
        </w:rPr>
        <w:t>As a board member, you will be expected to:</w:t>
      </w:r>
    </w:p>
    <w:p w:rsidR="002F34EB" w:rsidRPr="00B85266" w:rsidRDefault="002F34EB" w:rsidP="009E7343">
      <w:pPr>
        <w:rPr>
          <w:rFonts w:cs="Arial"/>
        </w:rPr>
      </w:pPr>
    </w:p>
    <w:p w:rsidR="002F34EB" w:rsidRPr="00B85266" w:rsidRDefault="002F34EB" w:rsidP="009E7343">
      <w:pPr>
        <w:numPr>
          <w:ilvl w:val="0"/>
          <w:numId w:val="45"/>
        </w:numPr>
        <w:rPr>
          <w:rFonts w:cs="Arial"/>
        </w:rPr>
      </w:pPr>
      <w:r w:rsidRPr="00B85266">
        <w:rPr>
          <w:rFonts w:cs="Arial"/>
        </w:rPr>
        <w:t>Provide strong, strategic leadership, and motivate and influence key decision makers to ensure objectives are achieved.</w:t>
      </w:r>
    </w:p>
    <w:p w:rsidR="002F34EB" w:rsidRPr="00B85266" w:rsidRDefault="002F34EB" w:rsidP="009E7343">
      <w:pPr>
        <w:numPr>
          <w:ilvl w:val="0"/>
          <w:numId w:val="45"/>
        </w:numPr>
        <w:rPr>
          <w:rFonts w:cs="Arial"/>
        </w:rPr>
      </w:pPr>
      <w:r w:rsidRPr="00B85266">
        <w:rPr>
          <w:rFonts w:cs="Arial"/>
        </w:rPr>
        <w:t xml:space="preserve">Support the development of the Board and the Partnership especially to build a sound knowledge of </w:t>
      </w:r>
      <w:r w:rsidR="00422AC4" w:rsidRPr="00B85266">
        <w:rPr>
          <w:rFonts w:cs="Arial"/>
        </w:rPr>
        <w:t xml:space="preserve">VCSE </w:t>
      </w:r>
      <w:r w:rsidRPr="00B85266">
        <w:rPr>
          <w:rFonts w:cs="Arial"/>
        </w:rPr>
        <w:t>needs and opportunities.</w:t>
      </w:r>
    </w:p>
    <w:p w:rsidR="00422AC4" w:rsidRPr="00B85266" w:rsidRDefault="00422AC4" w:rsidP="009E7343">
      <w:pPr>
        <w:numPr>
          <w:ilvl w:val="0"/>
          <w:numId w:val="45"/>
        </w:numPr>
        <w:rPr>
          <w:rFonts w:cs="Arial"/>
        </w:rPr>
      </w:pPr>
      <w:r w:rsidRPr="00B85266">
        <w:rPr>
          <w:rFonts w:cs="Arial"/>
        </w:rPr>
        <w:t>Gather, understand and represent the views of the VCSE sector in the D2N2 region.</w:t>
      </w:r>
    </w:p>
    <w:p w:rsidR="002F34EB" w:rsidRPr="00B85266" w:rsidRDefault="002F34EB" w:rsidP="009E7343">
      <w:pPr>
        <w:numPr>
          <w:ilvl w:val="0"/>
          <w:numId w:val="45"/>
        </w:numPr>
        <w:rPr>
          <w:rFonts w:cs="Arial"/>
        </w:rPr>
      </w:pPr>
      <w:r w:rsidRPr="00B85266">
        <w:rPr>
          <w:rFonts w:cs="Arial"/>
        </w:rPr>
        <w:t>Be an advocate and champion for D</w:t>
      </w:r>
      <w:r w:rsidR="001344BF" w:rsidRPr="00B85266">
        <w:rPr>
          <w:rFonts w:cs="Arial"/>
        </w:rPr>
        <w:t xml:space="preserve">2N2 </w:t>
      </w:r>
      <w:r w:rsidRPr="00B85266">
        <w:rPr>
          <w:rFonts w:cs="Arial"/>
        </w:rPr>
        <w:t>t</w:t>
      </w:r>
      <w:r w:rsidR="001344BF" w:rsidRPr="00B85266">
        <w:rPr>
          <w:rFonts w:cs="Arial"/>
        </w:rPr>
        <w:t>o</w:t>
      </w:r>
      <w:r w:rsidRPr="00B85266">
        <w:rPr>
          <w:rFonts w:cs="Arial"/>
        </w:rPr>
        <w:t xml:space="preserve"> represent the LEP and promote the interests of the area at national and international levels, including working with other LEPs and to attract inward investment.</w:t>
      </w:r>
    </w:p>
    <w:p w:rsidR="002F34EB" w:rsidRPr="00B85266" w:rsidRDefault="002F34EB" w:rsidP="009E7343">
      <w:pPr>
        <w:numPr>
          <w:ilvl w:val="0"/>
          <w:numId w:val="45"/>
        </w:numPr>
        <w:rPr>
          <w:rFonts w:cs="Arial"/>
        </w:rPr>
      </w:pPr>
      <w:r w:rsidRPr="00B85266">
        <w:rPr>
          <w:rFonts w:cs="Arial"/>
          <w:color w:val="000000"/>
        </w:rPr>
        <w:t>Think creatively, resolve conflicts and build effective relationships with a wide range of stakeholders.</w:t>
      </w:r>
    </w:p>
    <w:p w:rsidR="00F47696" w:rsidRPr="00B85266" w:rsidRDefault="00F47696" w:rsidP="009E7343">
      <w:pPr>
        <w:numPr>
          <w:ilvl w:val="0"/>
          <w:numId w:val="45"/>
        </w:numPr>
        <w:rPr>
          <w:rFonts w:cs="Arial"/>
        </w:rPr>
      </w:pPr>
      <w:r w:rsidRPr="00B85266">
        <w:rPr>
          <w:rFonts w:cs="Arial"/>
          <w:color w:val="000000"/>
        </w:rPr>
        <w:t>Attend meetings of the LEP Board</w:t>
      </w:r>
      <w:r w:rsidR="00D75C85">
        <w:rPr>
          <w:rFonts w:cs="Arial"/>
          <w:color w:val="000000"/>
        </w:rPr>
        <w:t xml:space="preserve"> and ESIF s</w:t>
      </w:r>
      <w:r w:rsidRPr="00B85266">
        <w:rPr>
          <w:rFonts w:cs="Arial"/>
          <w:color w:val="000000"/>
        </w:rPr>
        <w:t>ub groups (usually combined)</w:t>
      </w:r>
    </w:p>
    <w:p w:rsidR="00F47696" w:rsidRPr="00B85266" w:rsidRDefault="00F47696" w:rsidP="009E7343">
      <w:pPr>
        <w:numPr>
          <w:ilvl w:val="0"/>
          <w:numId w:val="45"/>
        </w:numPr>
        <w:rPr>
          <w:rFonts w:cs="Arial"/>
        </w:rPr>
      </w:pPr>
      <w:r w:rsidRPr="00B85266">
        <w:rPr>
          <w:rFonts w:cs="Arial"/>
          <w:color w:val="000000"/>
        </w:rPr>
        <w:t>Chair meetings of the Social Inclusion Advisory Group as required</w:t>
      </w:r>
    </w:p>
    <w:p w:rsidR="002F34EB" w:rsidRPr="00B85266" w:rsidRDefault="002F34EB" w:rsidP="009E7343">
      <w:pPr>
        <w:rPr>
          <w:rFonts w:cs="Arial"/>
          <w:b/>
        </w:rPr>
      </w:pPr>
    </w:p>
    <w:p w:rsidR="002F34EB" w:rsidRPr="00B85266" w:rsidRDefault="002F34EB" w:rsidP="009E7343">
      <w:pPr>
        <w:rPr>
          <w:rFonts w:cs="Arial"/>
          <w:b/>
        </w:rPr>
      </w:pPr>
    </w:p>
    <w:p w:rsidR="00EE6BA2" w:rsidRDefault="00EE6BA2" w:rsidP="009E7343">
      <w:pPr>
        <w:rPr>
          <w:rFonts w:cs="Arial"/>
          <w:b/>
        </w:rPr>
      </w:pPr>
    </w:p>
    <w:p w:rsidR="002F34EB" w:rsidRPr="00B85266" w:rsidRDefault="00F47696" w:rsidP="009E7343">
      <w:pPr>
        <w:rPr>
          <w:rFonts w:cs="Arial"/>
          <w:b/>
        </w:rPr>
      </w:pPr>
      <w:r w:rsidRPr="00B85266">
        <w:rPr>
          <w:rFonts w:cs="Arial"/>
          <w:b/>
        </w:rPr>
        <w:t>Time commitment</w:t>
      </w:r>
    </w:p>
    <w:p w:rsidR="00F47696" w:rsidRPr="00B85266" w:rsidRDefault="00F47696" w:rsidP="009E7343">
      <w:pPr>
        <w:rPr>
          <w:rFonts w:cs="Arial"/>
        </w:rPr>
      </w:pPr>
    </w:p>
    <w:p w:rsidR="00F47696" w:rsidRDefault="00F47696" w:rsidP="009E7343">
      <w:pPr>
        <w:rPr>
          <w:rFonts w:cs="Arial"/>
        </w:rPr>
      </w:pPr>
      <w:r w:rsidRPr="00B85266">
        <w:rPr>
          <w:rFonts w:cs="Arial"/>
        </w:rPr>
        <w:t xml:space="preserve">As a Board member you can expect to spend up to 2 days </w:t>
      </w:r>
      <w:proofErr w:type="spellStart"/>
      <w:r w:rsidRPr="00B85266">
        <w:rPr>
          <w:rFonts w:cs="Arial"/>
        </w:rPr>
        <w:t>pcm</w:t>
      </w:r>
      <w:proofErr w:type="spellEnd"/>
      <w:r w:rsidRPr="00B85266">
        <w:rPr>
          <w:rFonts w:cs="Arial"/>
        </w:rPr>
        <w:t xml:space="preserve"> on LEP business</w:t>
      </w:r>
      <w:r w:rsidR="004445D9" w:rsidRPr="00B85266">
        <w:rPr>
          <w:rFonts w:cs="Arial"/>
        </w:rPr>
        <w:t>.  However, candidates should be aware that workload often comes in peaks and troughs and candidates may need to be flexible (within reasonable parameters) to manage such variation.</w:t>
      </w:r>
    </w:p>
    <w:p w:rsidR="00A66300" w:rsidRDefault="00A66300" w:rsidP="009E7343">
      <w:pPr>
        <w:rPr>
          <w:rFonts w:cs="Arial"/>
        </w:rPr>
      </w:pPr>
    </w:p>
    <w:p w:rsidR="002F34EB" w:rsidRPr="00B85266" w:rsidRDefault="00A66300" w:rsidP="009E7343">
      <w:pPr>
        <w:rPr>
          <w:rFonts w:cs="Arial"/>
          <w:b/>
          <w:sz w:val="28"/>
          <w:szCs w:val="28"/>
        </w:rPr>
      </w:pPr>
      <w:r>
        <w:rPr>
          <w:rFonts w:cs="Arial"/>
        </w:rPr>
        <w:t>This is role is for 2 years and will then be subject to re-advertisement.  Existing role holders will be eligible to re-apply.</w:t>
      </w:r>
      <w:bookmarkStart w:id="0" w:name="_GoBack"/>
      <w:bookmarkEnd w:id="0"/>
    </w:p>
    <w:p w:rsidR="002F34EB" w:rsidRPr="00B85266" w:rsidRDefault="002F34EB" w:rsidP="009E7343">
      <w:pPr>
        <w:rPr>
          <w:rFonts w:cs="Arial"/>
          <w:b/>
          <w:sz w:val="28"/>
          <w:szCs w:val="28"/>
        </w:rPr>
      </w:pPr>
    </w:p>
    <w:p w:rsidR="002F34EB" w:rsidRPr="00B85266" w:rsidRDefault="002F34EB" w:rsidP="009E7343">
      <w:pPr>
        <w:rPr>
          <w:rFonts w:cs="Arial"/>
          <w:b/>
          <w:sz w:val="28"/>
          <w:szCs w:val="28"/>
        </w:rPr>
      </w:pPr>
    </w:p>
    <w:p w:rsidR="002F34EB" w:rsidRPr="00B85266" w:rsidRDefault="002F34EB" w:rsidP="009E7343">
      <w:pPr>
        <w:rPr>
          <w:rFonts w:cs="Arial"/>
          <w:b/>
          <w:sz w:val="28"/>
          <w:szCs w:val="28"/>
        </w:rPr>
      </w:pPr>
    </w:p>
    <w:p w:rsidR="002F34EB" w:rsidRPr="00B85266" w:rsidRDefault="002F34EB" w:rsidP="009E7343">
      <w:pPr>
        <w:rPr>
          <w:rFonts w:cs="Arial"/>
          <w:b/>
          <w:sz w:val="28"/>
          <w:szCs w:val="28"/>
        </w:rPr>
      </w:pPr>
    </w:p>
    <w:p w:rsidR="002F34EB" w:rsidRPr="00B85266" w:rsidRDefault="002F34EB" w:rsidP="009E7343">
      <w:pPr>
        <w:rPr>
          <w:rFonts w:cs="Arial"/>
          <w:b/>
          <w:sz w:val="28"/>
          <w:szCs w:val="28"/>
        </w:rPr>
      </w:pPr>
    </w:p>
    <w:p w:rsidR="002F34EB" w:rsidRPr="00B85266" w:rsidRDefault="002F34EB" w:rsidP="009E7343">
      <w:pPr>
        <w:rPr>
          <w:rFonts w:cs="Arial"/>
          <w:b/>
          <w:sz w:val="28"/>
          <w:szCs w:val="28"/>
        </w:rPr>
      </w:pPr>
    </w:p>
    <w:p w:rsidR="001344BF" w:rsidRPr="00B85266" w:rsidRDefault="001344BF" w:rsidP="009E7343">
      <w:pPr>
        <w:rPr>
          <w:rFonts w:cs="Arial"/>
          <w:b/>
          <w:sz w:val="28"/>
          <w:szCs w:val="28"/>
        </w:rPr>
      </w:pPr>
    </w:p>
    <w:p w:rsidR="001344BF" w:rsidRPr="00B85266" w:rsidRDefault="001344BF" w:rsidP="009E7343">
      <w:pPr>
        <w:rPr>
          <w:rFonts w:cs="Arial"/>
          <w:b/>
          <w:sz w:val="28"/>
          <w:szCs w:val="28"/>
        </w:rPr>
      </w:pPr>
    </w:p>
    <w:p w:rsidR="00804393" w:rsidRPr="00B85266" w:rsidRDefault="00DD075D" w:rsidP="009E7343">
      <w:pPr>
        <w:rPr>
          <w:rFonts w:cs="Arial"/>
          <w:b/>
          <w:sz w:val="28"/>
          <w:szCs w:val="28"/>
        </w:rPr>
      </w:pPr>
      <w:r w:rsidRPr="00B85266">
        <w:rPr>
          <w:rFonts w:cs="Arial"/>
          <w:b/>
          <w:sz w:val="28"/>
          <w:szCs w:val="28"/>
        </w:rPr>
        <w:t>D2N2 VCSE Representative</w:t>
      </w:r>
    </w:p>
    <w:p w:rsidR="00FE5B3A" w:rsidRPr="00B85266" w:rsidRDefault="00FE5B3A" w:rsidP="009E7343">
      <w:pPr>
        <w:rPr>
          <w:rFonts w:cs="Arial"/>
          <w:b/>
          <w:sz w:val="28"/>
          <w:szCs w:val="28"/>
        </w:rPr>
      </w:pPr>
      <w:r w:rsidRPr="00B85266">
        <w:rPr>
          <w:rFonts w:cs="Arial"/>
          <w:b/>
          <w:sz w:val="28"/>
          <w:szCs w:val="28"/>
        </w:rPr>
        <w:t>Person Specification</w:t>
      </w:r>
    </w:p>
    <w:p w:rsidR="002A583A" w:rsidRPr="00B85266" w:rsidRDefault="002A583A" w:rsidP="009E734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035832" w:rsidRPr="00B85266">
        <w:tc>
          <w:tcPr>
            <w:tcW w:w="0" w:type="auto"/>
          </w:tcPr>
          <w:p w:rsidR="00035832" w:rsidRPr="00B85266" w:rsidRDefault="00035832" w:rsidP="009E7343">
            <w:pPr>
              <w:pStyle w:val="Heading7"/>
              <w:spacing w:before="60" w:after="60"/>
              <w:jc w:val="left"/>
              <w:rPr>
                <w:rFonts w:cs="Arial"/>
                <w:sz w:val="24"/>
              </w:rPr>
            </w:pPr>
            <w:bookmarkStart w:id="1" w:name="_Toc133545712"/>
            <w:r w:rsidRPr="00B85266">
              <w:rPr>
                <w:rFonts w:cs="Arial"/>
                <w:sz w:val="24"/>
              </w:rPr>
              <w:t>Experience required</w:t>
            </w:r>
            <w:bookmarkEnd w:id="1"/>
          </w:p>
        </w:tc>
      </w:tr>
      <w:tr w:rsidR="00035832" w:rsidRPr="00B85266">
        <w:tc>
          <w:tcPr>
            <w:tcW w:w="0" w:type="auto"/>
          </w:tcPr>
          <w:p w:rsidR="00035832" w:rsidRPr="00B85266" w:rsidRDefault="00035832" w:rsidP="009E734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85266">
              <w:rPr>
                <w:rFonts w:cs="Arial"/>
              </w:rPr>
              <w:t>At least 2 years experience working</w:t>
            </w:r>
            <w:r w:rsidR="00617DA9" w:rsidRPr="00B85266">
              <w:rPr>
                <w:rFonts w:cs="Arial"/>
              </w:rPr>
              <w:t xml:space="preserve"> (paid or unpaid)</w:t>
            </w:r>
            <w:r w:rsidR="00A64B07" w:rsidRPr="00B85266">
              <w:rPr>
                <w:rFonts w:cs="Arial"/>
              </w:rPr>
              <w:t xml:space="preserve"> in a senior &amp; strategic position</w:t>
            </w:r>
            <w:r w:rsidR="00DD075D" w:rsidRPr="00B85266">
              <w:rPr>
                <w:rFonts w:cs="Arial"/>
              </w:rPr>
              <w:t xml:space="preserve"> in the Voluntary, Community or Social Enterprise</w:t>
            </w:r>
            <w:r w:rsidRPr="00B85266">
              <w:rPr>
                <w:rFonts w:cs="Arial"/>
              </w:rPr>
              <w:t xml:space="preserve"> Sector</w:t>
            </w:r>
          </w:p>
        </w:tc>
      </w:tr>
      <w:tr w:rsidR="00035832" w:rsidRPr="00B85266">
        <w:tc>
          <w:tcPr>
            <w:tcW w:w="0" w:type="auto"/>
          </w:tcPr>
          <w:p w:rsidR="00035832" w:rsidRPr="00B85266" w:rsidRDefault="00035832" w:rsidP="009E734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85266">
              <w:rPr>
                <w:rFonts w:cs="Arial"/>
              </w:rPr>
              <w:t>At least 2 years experience of partnership working</w:t>
            </w:r>
            <w:r w:rsidR="008F4645" w:rsidRPr="00B85266">
              <w:rPr>
                <w:rFonts w:cs="Arial"/>
              </w:rPr>
              <w:t xml:space="preserve"> (strategic and operational)</w:t>
            </w:r>
          </w:p>
        </w:tc>
      </w:tr>
      <w:tr w:rsidR="00DD075D" w:rsidRPr="00B85266">
        <w:tc>
          <w:tcPr>
            <w:tcW w:w="0" w:type="auto"/>
          </w:tcPr>
          <w:p w:rsidR="00DD075D" w:rsidRPr="00B85266" w:rsidRDefault="00DD075D" w:rsidP="009E7343">
            <w:pPr>
              <w:pStyle w:val="Heading7"/>
              <w:spacing w:before="60" w:after="60"/>
              <w:jc w:val="left"/>
              <w:rPr>
                <w:rFonts w:cs="Arial"/>
                <w:b w:val="0"/>
                <w:sz w:val="24"/>
              </w:rPr>
            </w:pPr>
            <w:r w:rsidRPr="00B85266">
              <w:rPr>
                <w:rFonts w:cs="Arial"/>
                <w:b w:val="0"/>
                <w:sz w:val="24"/>
              </w:rPr>
              <w:t>Governance of strategic investment funding (in particular EU funding)</w:t>
            </w:r>
          </w:p>
        </w:tc>
      </w:tr>
      <w:tr w:rsidR="00DD075D" w:rsidRPr="00B85266">
        <w:tc>
          <w:tcPr>
            <w:tcW w:w="0" w:type="auto"/>
          </w:tcPr>
          <w:p w:rsidR="00DD075D" w:rsidRPr="00B85266" w:rsidRDefault="005B2B7D" w:rsidP="009E7343">
            <w:pPr>
              <w:pStyle w:val="Heading7"/>
              <w:spacing w:before="60" w:after="60"/>
              <w:jc w:val="left"/>
              <w:rPr>
                <w:rFonts w:cs="Arial"/>
                <w:b w:val="0"/>
                <w:sz w:val="24"/>
              </w:rPr>
            </w:pPr>
            <w:r w:rsidRPr="00B85266">
              <w:rPr>
                <w:rFonts w:cs="Arial"/>
                <w:b w:val="0"/>
                <w:sz w:val="24"/>
              </w:rPr>
              <w:t>Management and d</w:t>
            </w:r>
            <w:r w:rsidR="00DD075D" w:rsidRPr="00B85266">
              <w:rPr>
                <w:rFonts w:cs="Arial"/>
                <w:b w:val="0"/>
                <w:sz w:val="24"/>
              </w:rPr>
              <w:t>elivery of an EU funded project or programme</w:t>
            </w:r>
          </w:p>
        </w:tc>
      </w:tr>
      <w:tr w:rsidR="00DD075D" w:rsidRPr="00B85266" w:rsidTr="00A66F12">
        <w:tc>
          <w:tcPr>
            <w:tcW w:w="0" w:type="auto"/>
          </w:tcPr>
          <w:p w:rsidR="00DD075D" w:rsidRPr="00B85266" w:rsidRDefault="00DD075D" w:rsidP="009E7343">
            <w:pPr>
              <w:spacing w:before="60" w:after="60"/>
              <w:rPr>
                <w:rFonts w:cs="Arial"/>
              </w:rPr>
            </w:pPr>
            <w:r w:rsidRPr="00B85266">
              <w:rPr>
                <w:rFonts w:cs="Arial"/>
              </w:rPr>
              <w:t>Demonstrable experience of representation and strategic influence</w:t>
            </w:r>
          </w:p>
        </w:tc>
      </w:tr>
      <w:tr w:rsidR="00035832" w:rsidRPr="00B85266">
        <w:tc>
          <w:tcPr>
            <w:tcW w:w="0" w:type="auto"/>
          </w:tcPr>
          <w:p w:rsidR="00035832" w:rsidRPr="00B85266" w:rsidRDefault="00035832" w:rsidP="009E7343">
            <w:pPr>
              <w:pStyle w:val="Heading7"/>
              <w:spacing w:before="60" w:after="60"/>
              <w:jc w:val="left"/>
              <w:rPr>
                <w:rFonts w:cs="Arial"/>
                <w:sz w:val="24"/>
              </w:rPr>
            </w:pPr>
            <w:bookmarkStart w:id="2" w:name="_Toc133545713"/>
            <w:r w:rsidRPr="00B85266">
              <w:rPr>
                <w:rFonts w:cs="Arial"/>
                <w:sz w:val="24"/>
              </w:rPr>
              <w:t>Skills and attitudes required</w:t>
            </w:r>
            <w:bookmarkEnd w:id="2"/>
          </w:p>
        </w:tc>
      </w:tr>
      <w:tr w:rsidR="00EF192F" w:rsidRPr="00B85266">
        <w:tc>
          <w:tcPr>
            <w:tcW w:w="0" w:type="auto"/>
          </w:tcPr>
          <w:p w:rsidR="00EF192F" w:rsidRPr="00B85266" w:rsidRDefault="00EF192F" w:rsidP="009E7343">
            <w:pPr>
              <w:spacing w:before="60" w:after="60"/>
              <w:rPr>
                <w:rFonts w:cs="Arial"/>
              </w:rPr>
            </w:pPr>
            <w:r w:rsidRPr="00B85266">
              <w:rPr>
                <w:rFonts w:cs="Arial"/>
              </w:rPr>
              <w:t xml:space="preserve">Commitment to operate in an open and accountable manner, </w:t>
            </w:r>
            <w:r w:rsidR="008F4645" w:rsidRPr="00B85266">
              <w:rPr>
                <w:rFonts w:cs="Arial"/>
              </w:rPr>
              <w:t xml:space="preserve">and feedback effectively to </w:t>
            </w:r>
            <w:r w:rsidRPr="00B85266">
              <w:rPr>
                <w:rFonts w:cs="Arial"/>
              </w:rPr>
              <w:t>specialist network</w:t>
            </w:r>
            <w:r w:rsidR="008F4645" w:rsidRPr="00B85266">
              <w:rPr>
                <w:rFonts w:cs="Arial"/>
              </w:rPr>
              <w:t xml:space="preserve">s and the </w:t>
            </w:r>
            <w:r w:rsidRPr="00B85266">
              <w:rPr>
                <w:rFonts w:cs="Arial"/>
              </w:rPr>
              <w:t>wider Third Sector</w:t>
            </w:r>
            <w:r w:rsidR="00DD075D" w:rsidRPr="00B85266">
              <w:rPr>
                <w:rFonts w:cs="Arial"/>
              </w:rPr>
              <w:t xml:space="preserve"> across Derbyshire and Nottinghamshire</w:t>
            </w:r>
          </w:p>
        </w:tc>
      </w:tr>
      <w:tr w:rsidR="008A3043" w:rsidRPr="00B85266">
        <w:tc>
          <w:tcPr>
            <w:tcW w:w="0" w:type="auto"/>
          </w:tcPr>
          <w:p w:rsidR="008A3043" w:rsidRPr="00B85266" w:rsidRDefault="008A3043" w:rsidP="009E7343">
            <w:pPr>
              <w:spacing w:before="60" w:after="60"/>
              <w:rPr>
                <w:rFonts w:cs="Arial"/>
              </w:rPr>
            </w:pPr>
            <w:r w:rsidRPr="00B85266">
              <w:rPr>
                <w:rFonts w:cs="Arial"/>
              </w:rPr>
              <w:t>Commitment to attend relevant meetings</w:t>
            </w:r>
          </w:p>
        </w:tc>
      </w:tr>
      <w:tr w:rsidR="007D516D" w:rsidRPr="00B85266">
        <w:tc>
          <w:tcPr>
            <w:tcW w:w="0" w:type="auto"/>
          </w:tcPr>
          <w:p w:rsidR="007D516D" w:rsidRPr="00B85266" w:rsidRDefault="007D516D" w:rsidP="009E7343">
            <w:pPr>
              <w:spacing w:before="60" w:after="60"/>
              <w:rPr>
                <w:rFonts w:cs="Arial"/>
              </w:rPr>
            </w:pPr>
            <w:r w:rsidRPr="00B85266">
              <w:rPr>
                <w:rFonts w:cs="Arial"/>
              </w:rPr>
              <w:t>Respect for views that differ from or conflict with personal viewpoint</w:t>
            </w:r>
          </w:p>
        </w:tc>
      </w:tr>
      <w:tr w:rsidR="008A3043" w:rsidRPr="00B85266">
        <w:tc>
          <w:tcPr>
            <w:tcW w:w="0" w:type="auto"/>
          </w:tcPr>
          <w:p w:rsidR="008A3043" w:rsidRPr="00B85266" w:rsidRDefault="00E33505" w:rsidP="009E7343">
            <w:pPr>
              <w:spacing w:before="60" w:after="60"/>
              <w:rPr>
                <w:rFonts w:cs="Arial"/>
              </w:rPr>
            </w:pPr>
            <w:r w:rsidRPr="00B85266">
              <w:rPr>
                <w:rFonts w:cs="Arial"/>
              </w:rPr>
              <w:t>Ability to gather, understand and represent the</w:t>
            </w:r>
            <w:r w:rsidR="008F4645" w:rsidRPr="00B85266">
              <w:rPr>
                <w:rFonts w:cs="Arial"/>
              </w:rPr>
              <w:t xml:space="preserve"> views of VCOs or</w:t>
            </w:r>
            <w:r w:rsidRPr="00B85266">
              <w:rPr>
                <w:rFonts w:cs="Arial"/>
              </w:rPr>
              <w:t xml:space="preserve"> specialist network</w:t>
            </w:r>
            <w:r w:rsidR="008F4645" w:rsidRPr="00B85266">
              <w:rPr>
                <w:rFonts w:cs="Arial"/>
              </w:rPr>
              <w:t>s</w:t>
            </w:r>
            <w:r w:rsidRPr="00B85266">
              <w:rPr>
                <w:rFonts w:cs="Arial"/>
              </w:rPr>
              <w:t xml:space="preserve"> and offer a perspective on behalf of that group</w:t>
            </w:r>
          </w:p>
        </w:tc>
      </w:tr>
      <w:tr w:rsidR="008A3043" w:rsidRPr="00B85266">
        <w:tc>
          <w:tcPr>
            <w:tcW w:w="0" w:type="auto"/>
          </w:tcPr>
          <w:p w:rsidR="008A3043" w:rsidRPr="00B85266" w:rsidRDefault="0003191E" w:rsidP="009E7343">
            <w:pPr>
              <w:spacing w:before="60" w:after="60"/>
              <w:rPr>
                <w:rFonts w:cs="Arial"/>
              </w:rPr>
            </w:pPr>
            <w:r w:rsidRPr="00B85266">
              <w:rPr>
                <w:rFonts w:cs="Arial"/>
              </w:rPr>
              <w:t>Ability to balance the views of a specialis</w:t>
            </w:r>
            <w:r w:rsidR="00DD075D" w:rsidRPr="00B85266">
              <w:rPr>
                <w:rFonts w:cs="Arial"/>
              </w:rPr>
              <w:t xml:space="preserve">t network </w:t>
            </w:r>
            <w:r w:rsidR="00D75C85">
              <w:rPr>
                <w:rFonts w:cs="Arial"/>
              </w:rPr>
              <w:t>against the needs of wider civil s</w:t>
            </w:r>
            <w:r w:rsidR="00DD075D" w:rsidRPr="00B85266">
              <w:rPr>
                <w:rFonts w:cs="Arial"/>
              </w:rPr>
              <w:t>ociety across both Derbyshire and Nottinghamshire</w:t>
            </w:r>
          </w:p>
        </w:tc>
      </w:tr>
      <w:tr w:rsidR="00E02C4B" w:rsidRPr="00B85266">
        <w:tc>
          <w:tcPr>
            <w:tcW w:w="0" w:type="auto"/>
          </w:tcPr>
          <w:p w:rsidR="00E02C4B" w:rsidRPr="00B85266" w:rsidRDefault="00E02C4B" w:rsidP="009E7343">
            <w:pPr>
              <w:spacing w:before="60" w:after="60"/>
              <w:rPr>
                <w:rFonts w:cs="Arial"/>
              </w:rPr>
            </w:pPr>
            <w:r w:rsidRPr="00B85266">
              <w:rPr>
                <w:rFonts w:cs="Arial"/>
              </w:rPr>
              <w:t xml:space="preserve">A </w:t>
            </w:r>
            <w:r w:rsidR="00EF192F" w:rsidRPr="00B85266">
              <w:rPr>
                <w:rFonts w:cs="Arial"/>
              </w:rPr>
              <w:t>commitment to personal development</w:t>
            </w:r>
          </w:p>
        </w:tc>
      </w:tr>
      <w:tr w:rsidR="00E02C4B" w:rsidRPr="00B85266">
        <w:tc>
          <w:tcPr>
            <w:tcW w:w="0" w:type="auto"/>
          </w:tcPr>
          <w:p w:rsidR="00E02C4B" w:rsidRPr="00B85266" w:rsidRDefault="00E02C4B" w:rsidP="009E7343">
            <w:pPr>
              <w:pStyle w:val="Heading7"/>
              <w:spacing w:before="60" w:after="60"/>
              <w:jc w:val="left"/>
              <w:rPr>
                <w:rFonts w:cs="Arial"/>
              </w:rPr>
            </w:pPr>
            <w:bookmarkStart w:id="3" w:name="_Toc133545714"/>
            <w:r w:rsidRPr="00B85266">
              <w:rPr>
                <w:rFonts w:cs="Arial"/>
              </w:rPr>
              <w:t>Knowledge required</w:t>
            </w:r>
            <w:bookmarkEnd w:id="3"/>
          </w:p>
        </w:tc>
      </w:tr>
      <w:tr w:rsidR="008F4645" w:rsidRPr="00B85266">
        <w:tc>
          <w:tcPr>
            <w:tcW w:w="0" w:type="auto"/>
          </w:tcPr>
          <w:p w:rsidR="008F4645" w:rsidRPr="00B85266" w:rsidRDefault="008F4645" w:rsidP="009E7343">
            <w:pPr>
              <w:spacing w:before="60" w:after="60"/>
              <w:rPr>
                <w:rFonts w:cs="Arial"/>
              </w:rPr>
            </w:pPr>
            <w:r w:rsidRPr="00B85266">
              <w:rPr>
                <w:rFonts w:cs="Arial"/>
              </w:rPr>
              <w:t>An understanding of the contribution of civil society to the growth agenda and in particular how social inclusion relates to local growth</w:t>
            </w:r>
          </w:p>
        </w:tc>
      </w:tr>
      <w:tr w:rsidR="00DD075D" w:rsidRPr="00B85266">
        <w:tc>
          <w:tcPr>
            <w:tcW w:w="0" w:type="auto"/>
          </w:tcPr>
          <w:p w:rsidR="00DD075D" w:rsidRPr="00B85266" w:rsidRDefault="00DD075D" w:rsidP="009E7343">
            <w:pPr>
              <w:spacing w:before="60" w:after="60"/>
              <w:rPr>
                <w:rFonts w:cs="Arial"/>
              </w:rPr>
            </w:pPr>
            <w:r w:rsidRPr="00B85266">
              <w:rPr>
                <w:rFonts w:cs="Arial"/>
              </w:rPr>
              <w:t>An understanding of European Funding and in particu</w:t>
            </w:r>
            <w:r w:rsidR="008F4645" w:rsidRPr="00B85266">
              <w:rPr>
                <w:rFonts w:cs="Arial"/>
              </w:rPr>
              <w:t>lar the role of the EU Structural &amp; Investment Funds</w:t>
            </w:r>
          </w:p>
        </w:tc>
      </w:tr>
      <w:tr w:rsidR="00E02C4B" w:rsidRPr="00B85266">
        <w:tc>
          <w:tcPr>
            <w:tcW w:w="0" w:type="auto"/>
          </w:tcPr>
          <w:p w:rsidR="00E02C4B" w:rsidRPr="00B85266" w:rsidRDefault="00E02C4B" w:rsidP="009E7343">
            <w:pPr>
              <w:spacing w:before="60" w:after="60"/>
              <w:rPr>
                <w:rFonts w:cs="Arial"/>
              </w:rPr>
            </w:pPr>
            <w:r w:rsidRPr="00B85266">
              <w:rPr>
                <w:rFonts w:cs="Arial"/>
              </w:rPr>
              <w:t>An understanding of national, regional an</w:t>
            </w:r>
            <w:r w:rsidR="00DD075D" w:rsidRPr="00B85266">
              <w:rPr>
                <w:rFonts w:cs="Arial"/>
              </w:rPr>
              <w:t xml:space="preserve">d local policies </w:t>
            </w:r>
            <w:r w:rsidR="008F4645" w:rsidRPr="00B85266">
              <w:rPr>
                <w:rFonts w:cs="Arial"/>
              </w:rPr>
              <w:t xml:space="preserve">relating to the growth agenda and </w:t>
            </w:r>
            <w:r w:rsidR="00DD075D" w:rsidRPr="00B85266">
              <w:rPr>
                <w:rFonts w:cs="Arial"/>
              </w:rPr>
              <w:t>relevant to this</w:t>
            </w:r>
            <w:r w:rsidRPr="00B85266">
              <w:rPr>
                <w:rFonts w:cs="Arial"/>
              </w:rPr>
              <w:t xml:space="preserve"> representative role</w:t>
            </w:r>
          </w:p>
        </w:tc>
      </w:tr>
      <w:tr w:rsidR="00E02C4B" w:rsidRPr="00B85266">
        <w:tc>
          <w:tcPr>
            <w:tcW w:w="0" w:type="auto"/>
          </w:tcPr>
          <w:p w:rsidR="00E02C4B" w:rsidRPr="00B85266" w:rsidRDefault="00E02C4B" w:rsidP="009E7343">
            <w:pPr>
              <w:spacing w:before="60" w:after="60"/>
              <w:rPr>
                <w:rFonts w:cs="Arial"/>
              </w:rPr>
            </w:pPr>
            <w:r w:rsidRPr="00B85266">
              <w:rPr>
                <w:rFonts w:cs="Arial"/>
              </w:rPr>
              <w:t xml:space="preserve">A good knowledge of the Third Sector in </w:t>
            </w:r>
            <w:r w:rsidR="00D8110D" w:rsidRPr="00B85266">
              <w:rPr>
                <w:rFonts w:cs="Arial"/>
              </w:rPr>
              <w:t>Derbyshire and Nottinghamshire</w:t>
            </w:r>
            <w:r w:rsidR="00570C7C" w:rsidRPr="00B85266">
              <w:rPr>
                <w:rFonts w:cs="Arial"/>
              </w:rPr>
              <w:t>, particularly within the relevant specialist network</w:t>
            </w:r>
            <w:r w:rsidR="001344BF" w:rsidRPr="00B85266">
              <w:rPr>
                <w:rFonts w:cs="Arial"/>
              </w:rPr>
              <w:t>s</w:t>
            </w:r>
          </w:p>
        </w:tc>
      </w:tr>
    </w:tbl>
    <w:p w:rsidR="00736EC6" w:rsidRPr="00B85266" w:rsidRDefault="00736EC6" w:rsidP="009E7343">
      <w:pPr>
        <w:rPr>
          <w:rFonts w:cs="Arial"/>
          <w:b/>
          <w:color w:val="3366FF"/>
        </w:rPr>
      </w:pPr>
    </w:p>
    <w:p w:rsidR="00954DEB" w:rsidRPr="00B85266" w:rsidRDefault="00954DEB" w:rsidP="009E7343">
      <w:pPr>
        <w:rPr>
          <w:rFonts w:cs="Arial"/>
          <w:b/>
          <w:color w:val="3366FF"/>
        </w:rPr>
      </w:pPr>
    </w:p>
    <w:p w:rsidR="00954DEB" w:rsidRPr="00B85266" w:rsidRDefault="00954DEB" w:rsidP="009E7343">
      <w:pPr>
        <w:rPr>
          <w:rFonts w:cs="Arial"/>
          <w:color w:val="000000"/>
        </w:rPr>
      </w:pPr>
    </w:p>
    <w:p w:rsidR="00954DEB" w:rsidRPr="00B85266" w:rsidRDefault="00954DEB" w:rsidP="009E7343">
      <w:pPr>
        <w:rPr>
          <w:rFonts w:cs="Arial"/>
          <w:i/>
          <w:color w:val="000000"/>
          <w:sz w:val="28"/>
          <w:szCs w:val="28"/>
        </w:rPr>
      </w:pPr>
    </w:p>
    <w:p w:rsidR="00954DEB" w:rsidRPr="00B85266" w:rsidRDefault="00954DEB" w:rsidP="009E7343">
      <w:pPr>
        <w:rPr>
          <w:rFonts w:cs="Arial"/>
          <w:i/>
          <w:color w:val="000000"/>
          <w:sz w:val="28"/>
          <w:szCs w:val="28"/>
        </w:rPr>
      </w:pPr>
    </w:p>
    <w:sectPr w:rsidR="00954DEB" w:rsidRPr="00B85266" w:rsidSect="00DE79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54B"/>
    <w:multiLevelType w:val="hybridMultilevel"/>
    <w:tmpl w:val="BB289648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34DFD"/>
    <w:multiLevelType w:val="hybridMultilevel"/>
    <w:tmpl w:val="64AA38EA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EF13B8"/>
    <w:multiLevelType w:val="hybridMultilevel"/>
    <w:tmpl w:val="116EF99A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8412DF"/>
    <w:multiLevelType w:val="hybridMultilevel"/>
    <w:tmpl w:val="67E66C44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D938CE"/>
    <w:multiLevelType w:val="hybridMultilevel"/>
    <w:tmpl w:val="DFD4758E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4C6577"/>
    <w:multiLevelType w:val="hybridMultilevel"/>
    <w:tmpl w:val="83CEFAB6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337883"/>
    <w:multiLevelType w:val="hybridMultilevel"/>
    <w:tmpl w:val="DF60284E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990C44"/>
    <w:multiLevelType w:val="hybridMultilevel"/>
    <w:tmpl w:val="6ADA9890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E1156A"/>
    <w:multiLevelType w:val="hybridMultilevel"/>
    <w:tmpl w:val="4A224C48"/>
    <w:lvl w:ilvl="0" w:tplc="440043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35441"/>
    <w:multiLevelType w:val="hybridMultilevel"/>
    <w:tmpl w:val="1C02C2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063A7"/>
    <w:multiLevelType w:val="hybridMultilevel"/>
    <w:tmpl w:val="948C66B8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D87595"/>
    <w:multiLevelType w:val="hybridMultilevel"/>
    <w:tmpl w:val="4E244550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FD0E5D"/>
    <w:multiLevelType w:val="hybridMultilevel"/>
    <w:tmpl w:val="8D00C34E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89585F"/>
    <w:multiLevelType w:val="hybridMultilevel"/>
    <w:tmpl w:val="EB14E7D4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703400"/>
    <w:multiLevelType w:val="hybridMultilevel"/>
    <w:tmpl w:val="52DE9630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B081757"/>
    <w:multiLevelType w:val="hybridMultilevel"/>
    <w:tmpl w:val="109EFA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D013F93"/>
    <w:multiLevelType w:val="hybridMultilevel"/>
    <w:tmpl w:val="23CE1B06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C7139"/>
    <w:multiLevelType w:val="hybridMultilevel"/>
    <w:tmpl w:val="58ECAC6E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F96460"/>
    <w:multiLevelType w:val="hybridMultilevel"/>
    <w:tmpl w:val="F6CC959C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245778"/>
    <w:multiLevelType w:val="hybridMultilevel"/>
    <w:tmpl w:val="CEE848F8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E302545"/>
    <w:multiLevelType w:val="hybridMultilevel"/>
    <w:tmpl w:val="FC8C4D16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5901924"/>
    <w:multiLevelType w:val="hybridMultilevel"/>
    <w:tmpl w:val="4D6A30D2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9477F7"/>
    <w:multiLevelType w:val="hybridMultilevel"/>
    <w:tmpl w:val="0D3CFE3E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C0F5C02"/>
    <w:multiLevelType w:val="hybridMultilevel"/>
    <w:tmpl w:val="F6585654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D953EB6"/>
    <w:multiLevelType w:val="hybridMultilevel"/>
    <w:tmpl w:val="1ADCDD48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F766341"/>
    <w:multiLevelType w:val="hybridMultilevel"/>
    <w:tmpl w:val="09BE2D98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5F04E50"/>
    <w:multiLevelType w:val="hybridMultilevel"/>
    <w:tmpl w:val="327E7B2C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9CF607C"/>
    <w:multiLevelType w:val="hybridMultilevel"/>
    <w:tmpl w:val="71540368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A16785D"/>
    <w:multiLevelType w:val="hybridMultilevel"/>
    <w:tmpl w:val="95C2C61C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E880BE8"/>
    <w:multiLevelType w:val="hybridMultilevel"/>
    <w:tmpl w:val="1AEAFD50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0D674C0"/>
    <w:multiLevelType w:val="hybridMultilevel"/>
    <w:tmpl w:val="7CFEA960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4E809AE"/>
    <w:multiLevelType w:val="hybridMultilevel"/>
    <w:tmpl w:val="15F84A08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5915821"/>
    <w:multiLevelType w:val="hybridMultilevel"/>
    <w:tmpl w:val="54187FD6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8B14E43"/>
    <w:multiLevelType w:val="hybridMultilevel"/>
    <w:tmpl w:val="FBAC8E52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D122C1"/>
    <w:multiLevelType w:val="hybridMultilevel"/>
    <w:tmpl w:val="EB76BC86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F993BD3"/>
    <w:multiLevelType w:val="hybridMultilevel"/>
    <w:tmpl w:val="9544E650"/>
    <w:lvl w:ilvl="0" w:tplc="440043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E6393F"/>
    <w:multiLevelType w:val="hybridMultilevel"/>
    <w:tmpl w:val="A8F8A1E4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1C93767"/>
    <w:multiLevelType w:val="hybridMultilevel"/>
    <w:tmpl w:val="D18EEDA6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2F81F63"/>
    <w:multiLevelType w:val="hybridMultilevel"/>
    <w:tmpl w:val="CE44939C"/>
    <w:lvl w:ilvl="0" w:tplc="C770B412">
      <w:start w:val="1"/>
      <w:numFmt w:val="low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753F74"/>
    <w:multiLevelType w:val="hybridMultilevel"/>
    <w:tmpl w:val="FC6AF18C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BB66746"/>
    <w:multiLevelType w:val="hybridMultilevel"/>
    <w:tmpl w:val="8544F7AE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C221829"/>
    <w:multiLevelType w:val="hybridMultilevel"/>
    <w:tmpl w:val="ED60FF1E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176787A">
      <w:start w:val="1"/>
      <w:numFmt w:val="bullet"/>
      <w:lvlText w:val=""/>
      <w:lvlJc w:val="left"/>
      <w:pPr>
        <w:tabs>
          <w:tab w:val="num" w:pos="1760"/>
        </w:tabs>
        <w:ind w:left="180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14F42B4"/>
    <w:multiLevelType w:val="hybridMultilevel"/>
    <w:tmpl w:val="6EF8B5A6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A2821B1"/>
    <w:multiLevelType w:val="hybridMultilevel"/>
    <w:tmpl w:val="5502B69E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DA02789"/>
    <w:multiLevelType w:val="hybridMultilevel"/>
    <w:tmpl w:val="FEB65734"/>
    <w:lvl w:ilvl="0" w:tplc="6176787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2"/>
  </w:num>
  <w:num w:numId="4">
    <w:abstractNumId w:val="11"/>
  </w:num>
  <w:num w:numId="5">
    <w:abstractNumId w:val="22"/>
  </w:num>
  <w:num w:numId="6">
    <w:abstractNumId w:val="14"/>
  </w:num>
  <w:num w:numId="7">
    <w:abstractNumId w:val="28"/>
  </w:num>
  <w:num w:numId="8">
    <w:abstractNumId w:val="27"/>
  </w:num>
  <w:num w:numId="9">
    <w:abstractNumId w:val="2"/>
  </w:num>
  <w:num w:numId="10">
    <w:abstractNumId w:val="5"/>
  </w:num>
  <w:num w:numId="11">
    <w:abstractNumId w:val="43"/>
  </w:num>
  <w:num w:numId="12">
    <w:abstractNumId w:val="18"/>
  </w:num>
  <w:num w:numId="13">
    <w:abstractNumId w:val="37"/>
  </w:num>
  <w:num w:numId="14">
    <w:abstractNumId w:val="31"/>
  </w:num>
  <w:num w:numId="15">
    <w:abstractNumId w:val="30"/>
  </w:num>
  <w:num w:numId="16">
    <w:abstractNumId w:val="39"/>
  </w:num>
  <w:num w:numId="17">
    <w:abstractNumId w:val="13"/>
  </w:num>
  <w:num w:numId="18">
    <w:abstractNumId w:val="21"/>
  </w:num>
  <w:num w:numId="19">
    <w:abstractNumId w:val="19"/>
  </w:num>
  <w:num w:numId="20">
    <w:abstractNumId w:val="41"/>
  </w:num>
  <w:num w:numId="21">
    <w:abstractNumId w:val="29"/>
  </w:num>
  <w:num w:numId="22">
    <w:abstractNumId w:val="33"/>
  </w:num>
  <w:num w:numId="23">
    <w:abstractNumId w:val="25"/>
  </w:num>
  <w:num w:numId="24">
    <w:abstractNumId w:val="10"/>
  </w:num>
  <w:num w:numId="25">
    <w:abstractNumId w:val="44"/>
  </w:num>
  <w:num w:numId="26">
    <w:abstractNumId w:val="40"/>
  </w:num>
  <w:num w:numId="27">
    <w:abstractNumId w:val="23"/>
  </w:num>
  <w:num w:numId="28">
    <w:abstractNumId w:val="16"/>
  </w:num>
  <w:num w:numId="29">
    <w:abstractNumId w:val="1"/>
  </w:num>
  <w:num w:numId="30">
    <w:abstractNumId w:val="6"/>
  </w:num>
  <w:num w:numId="31">
    <w:abstractNumId w:val="26"/>
  </w:num>
  <w:num w:numId="32">
    <w:abstractNumId w:val="36"/>
  </w:num>
  <w:num w:numId="33">
    <w:abstractNumId w:val="7"/>
  </w:num>
  <w:num w:numId="34">
    <w:abstractNumId w:val="20"/>
  </w:num>
  <w:num w:numId="35">
    <w:abstractNumId w:val="32"/>
  </w:num>
  <w:num w:numId="36">
    <w:abstractNumId w:val="24"/>
  </w:num>
  <w:num w:numId="37">
    <w:abstractNumId w:val="34"/>
  </w:num>
  <w:num w:numId="38">
    <w:abstractNumId w:val="42"/>
  </w:num>
  <w:num w:numId="39">
    <w:abstractNumId w:val="3"/>
  </w:num>
  <w:num w:numId="40">
    <w:abstractNumId w:val="0"/>
  </w:num>
  <w:num w:numId="41">
    <w:abstractNumId w:val="17"/>
  </w:num>
  <w:num w:numId="42">
    <w:abstractNumId w:val="35"/>
  </w:num>
  <w:num w:numId="43">
    <w:abstractNumId w:val="8"/>
  </w:num>
  <w:num w:numId="44">
    <w:abstractNumId w:val="9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7D79CD"/>
    <w:rsid w:val="0002030B"/>
    <w:rsid w:val="0003191E"/>
    <w:rsid w:val="00032C1D"/>
    <w:rsid w:val="00035832"/>
    <w:rsid w:val="00042CFD"/>
    <w:rsid w:val="000623A7"/>
    <w:rsid w:val="0011683C"/>
    <w:rsid w:val="00130AEB"/>
    <w:rsid w:val="001344BF"/>
    <w:rsid w:val="00147B49"/>
    <w:rsid w:val="00156B76"/>
    <w:rsid w:val="00166C52"/>
    <w:rsid w:val="00183FC1"/>
    <w:rsid w:val="001C56D1"/>
    <w:rsid w:val="001E6E9F"/>
    <w:rsid w:val="00211B1A"/>
    <w:rsid w:val="002235E0"/>
    <w:rsid w:val="0022452B"/>
    <w:rsid w:val="00247593"/>
    <w:rsid w:val="00257869"/>
    <w:rsid w:val="00265C46"/>
    <w:rsid w:val="00273EFD"/>
    <w:rsid w:val="002758EA"/>
    <w:rsid w:val="002A583A"/>
    <w:rsid w:val="002D7596"/>
    <w:rsid w:val="002E0DC7"/>
    <w:rsid w:val="002F34EB"/>
    <w:rsid w:val="00317448"/>
    <w:rsid w:val="003574A0"/>
    <w:rsid w:val="00361E6F"/>
    <w:rsid w:val="0037028D"/>
    <w:rsid w:val="00377FC3"/>
    <w:rsid w:val="003A2D9C"/>
    <w:rsid w:val="003D7642"/>
    <w:rsid w:val="003F170F"/>
    <w:rsid w:val="00422AC4"/>
    <w:rsid w:val="00422E08"/>
    <w:rsid w:val="00427AAD"/>
    <w:rsid w:val="00441679"/>
    <w:rsid w:val="004445D9"/>
    <w:rsid w:val="00464D29"/>
    <w:rsid w:val="00490F39"/>
    <w:rsid w:val="00497C65"/>
    <w:rsid w:val="004B2431"/>
    <w:rsid w:val="004B4E4B"/>
    <w:rsid w:val="004D707C"/>
    <w:rsid w:val="004E4958"/>
    <w:rsid w:val="004E6935"/>
    <w:rsid w:val="004F7E03"/>
    <w:rsid w:val="005067E9"/>
    <w:rsid w:val="00534D41"/>
    <w:rsid w:val="005463A6"/>
    <w:rsid w:val="00570C7C"/>
    <w:rsid w:val="00592123"/>
    <w:rsid w:val="005B17FC"/>
    <w:rsid w:val="005B2B7D"/>
    <w:rsid w:val="005B79F5"/>
    <w:rsid w:val="005C1B93"/>
    <w:rsid w:val="005C4221"/>
    <w:rsid w:val="006014A0"/>
    <w:rsid w:val="00610BF0"/>
    <w:rsid w:val="00614465"/>
    <w:rsid w:val="00617DA9"/>
    <w:rsid w:val="00620951"/>
    <w:rsid w:val="00631B8A"/>
    <w:rsid w:val="00691A17"/>
    <w:rsid w:val="00696CED"/>
    <w:rsid w:val="006B0AD2"/>
    <w:rsid w:val="006B5A8C"/>
    <w:rsid w:val="006D2D3E"/>
    <w:rsid w:val="007207E9"/>
    <w:rsid w:val="007348EB"/>
    <w:rsid w:val="00736EC6"/>
    <w:rsid w:val="00764C3D"/>
    <w:rsid w:val="007773CD"/>
    <w:rsid w:val="00791666"/>
    <w:rsid w:val="007A5BDB"/>
    <w:rsid w:val="007A6506"/>
    <w:rsid w:val="007B148D"/>
    <w:rsid w:val="007C1423"/>
    <w:rsid w:val="007C1D02"/>
    <w:rsid w:val="007C34CE"/>
    <w:rsid w:val="007D050C"/>
    <w:rsid w:val="007D516D"/>
    <w:rsid w:val="007D79CD"/>
    <w:rsid w:val="007F4B5F"/>
    <w:rsid w:val="00804393"/>
    <w:rsid w:val="00806A06"/>
    <w:rsid w:val="00821524"/>
    <w:rsid w:val="00857E91"/>
    <w:rsid w:val="008638B0"/>
    <w:rsid w:val="00884CB9"/>
    <w:rsid w:val="0089575E"/>
    <w:rsid w:val="00896106"/>
    <w:rsid w:val="008A03FC"/>
    <w:rsid w:val="008A3043"/>
    <w:rsid w:val="008B708A"/>
    <w:rsid w:val="008D0FBA"/>
    <w:rsid w:val="008D34F1"/>
    <w:rsid w:val="008E6AC4"/>
    <w:rsid w:val="008F4645"/>
    <w:rsid w:val="00950342"/>
    <w:rsid w:val="00954DEB"/>
    <w:rsid w:val="009A6725"/>
    <w:rsid w:val="009E7343"/>
    <w:rsid w:val="00A271DE"/>
    <w:rsid w:val="00A6318A"/>
    <w:rsid w:val="00A64B07"/>
    <w:rsid w:val="00A65CB0"/>
    <w:rsid w:val="00A66300"/>
    <w:rsid w:val="00A66F12"/>
    <w:rsid w:val="00A720B4"/>
    <w:rsid w:val="00A8757D"/>
    <w:rsid w:val="00AC38E4"/>
    <w:rsid w:val="00AC7F35"/>
    <w:rsid w:val="00AF4AD3"/>
    <w:rsid w:val="00B24957"/>
    <w:rsid w:val="00B44A27"/>
    <w:rsid w:val="00B644B7"/>
    <w:rsid w:val="00B85266"/>
    <w:rsid w:val="00C00F61"/>
    <w:rsid w:val="00C55A6E"/>
    <w:rsid w:val="00C87135"/>
    <w:rsid w:val="00CA0F2C"/>
    <w:rsid w:val="00CB4F29"/>
    <w:rsid w:val="00CF752A"/>
    <w:rsid w:val="00D32A26"/>
    <w:rsid w:val="00D34354"/>
    <w:rsid w:val="00D34C75"/>
    <w:rsid w:val="00D36DDA"/>
    <w:rsid w:val="00D73520"/>
    <w:rsid w:val="00D74E63"/>
    <w:rsid w:val="00D75C85"/>
    <w:rsid w:val="00D8110D"/>
    <w:rsid w:val="00D943EE"/>
    <w:rsid w:val="00DA2B79"/>
    <w:rsid w:val="00DD075D"/>
    <w:rsid w:val="00DE14C8"/>
    <w:rsid w:val="00DE7958"/>
    <w:rsid w:val="00DF2734"/>
    <w:rsid w:val="00DF6B74"/>
    <w:rsid w:val="00E02C4B"/>
    <w:rsid w:val="00E050F5"/>
    <w:rsid w:val="00E1223A"/>
    <w:rsid w:val="00E306F6"/>
    <w:rsid w:val="00E31302"/>
    <w:rsid w:val="00E31EFB"/>
    <w:rsid w:val="00E33505"/>
    <w:rsid w:val="00E61829"/>
    <w:rsid w:val="00EC14E2"/>
    <w:rsid w:val="00ED23F9"/>
    <w:rsid w:val="00EE6BA2"/>
    <w:rsid w:val="00EF192F"/>
    <w:rsid w:val="00F10527"/>
    <w:rsid w:val="00F47696"/>
    <w:rsid w:val="00F732B4"/>
    <w:rsid w:val="00F82DCD"/>
    <w:rsid w:val="00FA37A3"/>
    <w:rsid w:val="00FD7AF7"/>
    <w:rsid w:val="00FE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6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732B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F732B4"/>
    <w:pPr>
      <w:numPr>
        <w:numId w:val="1"/>
      </w:numPr>
      <w:spacing w:before="120"/>
      <w:outlineLvl w:val="1"/>
    </w:pPr>
    <w:rPr>
      <w:bCs w:val="0"/>
      <w:i/>
      <w:iCs/>
      <w:sz w:val="24"/>
      <w:szCs w:val="28"/>
    </w:rPr>
  </w:style>
  <w:style w:type="paragraph" w:styleId="Heading7">
    <w:name w:val="heading 7"/>
    <w:basedOn w:val="Normal"/>
    <w:next w:val="Normal"/>
    <w:qFormat/>
    <w:rsid w:val="00035832"/>
    <w:pPr>
      <w:keepNext/>
      <w:jc w:val="both"/>
      <w:outlineLvl w:val="6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679"/>
    <w:rPr>
      <w:rFonts w:ascii="Tahoma" w:hAnsi="Tahoma" w:cs="Tahoma"/>
      <w:sz w:val="16"/>
      <w:szCs w:val="16"/>
    </w:rPr>
  </w:style>
  <w:style w:type="paragraph" w:customStyle="1" w:styleId="Recommend">
    <w:name w:val="Recommend"/>
    <w:basedOn w:val="Normal"/>
    <w:rsid w:val="00035832"/>
    <w:pPr>
      <w:tabs>
        <w:tab w:val="left" w:pos="709"/>
        <w:tab w:val="left" w:pos="1418"/>
      </w:tabs>
      <w:jc w:val="both"/>
    </w:pPr>
    <w:rPr>
      <w:sz w:val="2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Third Sector Infrastructure Forum</vt:lpstr>
    </vt:vector>
  </TitlesOfParts>
  <Company>Cumbria CVS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Third Sector Infrastructure Forum</dc:title>
  <dc:creator>CarolynO</dc:creator>
  <cp:lastModifiedBy>Caseys</cp:lastModifiedBy>
  <cp:revision>2</cp:revision>
  <cp:lastPrinted>2008-08-28T11:31:00Z</cp:lastPrinted>
  <dcterms:created xsi:type="dcterms:W3CDTF">2017-03-31T10:16:00Z</dcterms:created>
  <dcterms:modified xsi:type="dcterms:W3CDTF">2017-03-31T10:16:00Z</dcterms:modified>
</cp:coreProperties>
</file>