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75E" w:rsidRPr="00BC5723" w:rsidRDefault="001B7F69" w:rsidP="00F661C3">
      <w:pPr>
        <w:pStyle w:val="BodyText"/>
        <w:spacing w:before="120" w:after="120"/>
        <w:ind w:left="57" w:right="57"/>
        <w:rPr>
          <w:rFonts w:cs="Arial"/>
          <w:w w:val="105"/>
          <w:sz w:val="24"/>
          <w:szCs w:val="24"/>
          <w:lang w:val="en-GB"/>
        </w:rPr>
      </w:pPr>
      <w:r w:rsidRPr="00BC5723">
        <w:rPr>
          <w:rFonts w:cs="Arial"/>
          <w:spacing w:val="1"/>
          <w:w w:val="105"/>
          <w:sz w:val="24"/>
          <w:szCs w:val="24"/>
          <w:lang w:val="en-GB"/>
        </w:rPr>
        <w:t xml:space="preserve">D2N2 </w:t>
      </w:r>
      <w:r w:rsidR="002E2E8B" w:rsidRPr="00BC5723">
        <w:rPr>
          <w:rFonts w:cs="Arial"/>
          <w:spacing w:val="1"/>
          <w:w w:val="105"/>
          <w:sz w:val="24"/>
          <w:szCs w:val="24"/>
          <w:lang w:val="en-GB"/>
        </w:rPr>
        <w:t xml:space="preserve">Social Inclusion &amp; </w:t>
      </w:r>
      <w:r w:rsidRPr="00BC5723">
        <w:rPr>
          <w:rFonts w:cs="Arial"/>
          <w:spacing w:val="1"/>
          <w:w w:val="105"/>
          <w:sz w:val="24"/>
          <w:szCs w:val="24"/>
          <w:lang w:val="en-GB"/>
        </w:rPr>
        <w:t xml:space="preserve">Equalities </w:t>
      </w:r>
      <w:r w:rsidR="002E2E8B" w:rsidRPr="00BC5723">
        <w:rPr>
          <w:rFonts w:cs="Arial"/>
          <w:spacing w:val="1"/>
          <w:w w:val="105"/>
          <w:sz w:val="24"/>
          <w:szCs w:val="24"/>
          <w:lang w:val="en-GB"/>
        </w:rPr>
        <w:t>Advisory Group Meeting</w:t>
      </w:r>
    </w:p>
    <w:p w:rsidR="0072475E" w:rsidRPr="00BC5723" w:rsidRDefault="00E85219" w:rsidP="00F661C3">
      <w:pPr>
        <w:pStyle w:val="BodyText"/>
        <w:spacing w:before="120" w:after="120"/>
        <w:ind w:left="57" w:right="57"/>
        <w:rPr>
          <w:rFonts w:cs="Arial"/>
          <w:w w:val="105"/>
          <w:sz w:val="24"/>
          <w:szCs w:val="24"/>
          <w:lang w:val="en-GB"/>
        </w:rPr>
      </w:pPr>
      <w:r w:rsidRPr="00BC5723">
        <w:rPr>
          <w:rFonts w:cs="Arial"/>
          <w:w w:val="105"/>
          <w:sz w:val="24"/>
          <w:szCs w:val="24"/>
          <w:lang w:val="en-GB"/>
        </w:rPr>
        <w:t>Thursday 2nd March</w:t>
      </w:r>
      <w:r w:rsidR="00BB495D" w:rsidRPr="00BC5723">
        <w:rPr>
          <w:rFonts w:cs="Arial"/>
          <w:w w:val="105"/>
          <w:sz w:val="24"/>
          <w:szCs w:val="24"/>
          <w:lang w:val="en-GB"/>
        </w:rPr>
        <w:t>, 10.00am – 12.00pm</w:t>
      </w:r>
    </w:p>
    <w:p w:rsidR="0072475E" w:rsidRPr="00BC5723" w:rsidRDefault="00E85219" w:rsidP="00F661C3">
      <w:pPr>
        <w:spacing w:before="120" w:after="120"/>
        <w:ind w:left="57" w:right="57"/>
        <w:rPr>
          <w:rFonts w:ascii="Arial" w:eastAsia="Arial" w:hAnsi="Arial" w:cs="Arial"/>
          <w:b/>
          <w:sz w:val="24"/>
          <w:szCs w:val="24"/>
        </w:rPr>
      </w:pPr>
      <w:r w:rsidRPr="00BC5723">
        <w:rPr>
          <w:rFonts w:ascii="Arial" w:eastAsia="Arial" w:hAnsi="Arial" w:cs="Arial"/>
          <w:b/>
          <w:spacing w:val="2"/>
          <w:w w:val="105"/>
          <w:sz w:val="24"/>
          <w:szCs w:val="24"/>
        </w:rPr>
        <w:t>Erewash CVS</w:t>
      </w:r>
      <w:r w:rsidR="00BB495D" w:rsidRPr="00BC5723">
        <w:rPr>
          <w:rFonts w:ascii="Arial" w:eastAsia="Arial" w:hAnsi="Arial" w:cs="Arial"/>
          <w:b/>
          <w:spacing w:val="2"/>
          <w:w w:val="105"/>
          <w:sz w:val="24"/>
          <w:szCs w:val="24"/>
        </w:rPr>
        <w:t>,</w:t>
      </w:r>
      <w:r w:rsidRPr="00BC5723">
        <w:rPr>
          <w:rFonts w:ascii="Arial" w:eastAsia="Arial" w:hAnsi="Arial" w:cs="Arial"/>
          <w:b/>
          <w:spacing w:val="2"/>
          <w:w w:val="105"/>
          <w:sz w:val="24"/>
          <w:szCs w:val="24"/>
        </w:rPr>
        <w:t xml:space="preserve"> Granville Avenue, </w:t>
      </w:r>
      <w:r w:rsidR="0082257D" w:rsidRPr="00BC5723">
        <w:rPr>
          <w:rFonts w:ascii="Arial" w:eastAsia="Arial" w:hAnsi="Arial" w:cs="Arial"/>
          <w:b/>
          <w:spacing w:val="2"/>
          <w:w w:val="105"/>
          <w:sz w:val="24"/>
          <w:szCs w:val="24"/>
        </w:rPr>
        <w:t>Long Eaton, NG10 4H</w:t>
      </w:r>
      <w:r w:rsidR="00BB495D" w:rsidRPr="00BC5723">
        <w:rPr>
          <w:rFonts w:ascii="Arial" w:eastAsia="Arial" w:hAnsi="Arial" w:cs="Arial"/>
          <w:b/>
          <w:spacing w:val="2"/>
          <w:w w:val="105"/>
          <w:sz w:val="24"/>
          <w:szCs w:val="24"/>
        </w:rPr>
        <w:t>D</w:t>
      </w:r>
    </w:p>
    <w:p w:rsidR="0072475E" w:rsidRPr="00BC5723" w:rsidRDefault="0072475E" w:rsidP="00F661C3">
      <w:pPr>
        <w:pStyle w:val="NoSpacing"/>
        <w:spacing w:before="120" w:after="120"/>
        <w:ind w:left="57" w:right="57"/>
        <w:contextualSpacing/>
        <w:rPr>
          <w:rFonts w:ascii="Arial" w:hAnsi="Arial" w:cs="Arial"/>
          <w:b/>
          <w:sz w:val="24"/>
          <w:szCs w:val="24"/>
        </w:rPr>
      </w:pPr>
      <w:r w:rsidRPr="00BC5723">
        <w:rPr>
          <w:rFonts w:ascii="Arial" w:hAnsi="Arial" w:cs="Arial"/>
          <w:b/>
          <w:sz w:val="24"/>
          <w:szCs w:val="24"/>
        </w:rPr>
        <w:t>Attendees</w:t>
      </w:r>
    </w:p>
    <w:p w:rsidR="002E2E8B" w:rsidRPr="00BC5723" w:rsidRDefault="002E2E8B" w:rsidP="00F661C3">
      <w:pPr>
        <w:pStyle w:val="NoSpacing"/>
        <w:spacing w:before="120" w:after="120"/>
        <w:ind w:right="57"/>
        <w:contextualSpacing/>
        <w:rPr>
          <w:rFonts w:ascii="Arial" w:hAnsi="Arial" w:cs="Arial"/>
          <w:sz w:val="24"/>
          <w:szCs w:val="24"/>
        </w:rPr>
      </w:pPr>
    </w:p>
    <w:p w:rsidR="002E2E8B" w:rsidRPr="00BC5723" w:rsidRDefault="002E2E8B" w:rsidP="00F661C3">
      <w:pPr>
        <w:pStyle w:val="NoSpacing"/>
        <w:spacing w:before="120" w:after="120"/>
        <w:ind w:left="57" w:right="57"/>
        <w:contextualSpacing/>
        <w:rPr>
          <w:rFonts w:ascii="Arial" w:hAnsi="Arial" w:cs="Arial"/>
          <w:sz w:val="24"/>
          <w:szCs w:val="24"/>
        </w:rPr>
      </w:pPr>
      <w:r w:rsidRPr="00BC5723">
        <w:rPr>
          <w:rFonts w:ascii="Arial" w:hAnsi="Arial" w:cs="Arial"/>
          <w:sz w:val="24"/>
          <w:szCs w:val="24"/>
        </w:rPr>
        <w:t>Rachel Quinn</w:t>
      </w:r>
      <w:r w:rsidRPr="00BC5723">
        <w:rPr>
          <w:rFonts w:ascii="Arial" w:hAnsi="Arial" w:cs="Arial"/>
          <w:sz w:val="24"/>
          <w:szCs w:val="24"/>
        </w:rPr>
        <w:tab/>
      </w:r>
      <w:r w:rsidRPr="00BC5723">
        <w:rPr>
          <w:rFonts w:ascii="Arial" w:hAnsi="Arial" w:cs="Arial"/>
          <w:sz w:val="24"/>
          <w:szCs w:val="24"/>
        </w:rPr>
        <w:tab/>
      </w:r>
      <w:r w:rsidRPr="00BC5723">
        <w:rPr>
          <w:rFonts w:ascii="Arial" w:hAnsi="Arial" w:cs="Arial"/>
          <w:sz w:val="24"/>
          <w:szCs w:val="24"/>
        </w:rPr>
        <w:tab/>
        <w:t>D2N2</w:t>
      </w:r>
      <w:r w:rsidR="00E6700E" w:rsidRPr="00BC5723">
        <w:rPr>
          <w:rFonts w:ascii="Arial" w:hAnsi="Arial" w:cs="Arial"/>
          <w:sz w:val="24"/>
          <w:szCs w:val="24"/>
        </w:rPr>
        <w:t xml:space="preserve"> LEP</w:t>
      </w:r>
    </w:p>
    <w:p w:rsidR="002E2E8B" w:rsidRPr="00BC5723" w:rsidRDefault="00B5000A" w:rsidP="00F661C3">
      <w:pPr>
        <w:pStyle w:val="NoSpacing"/>
        <w:spacing w:before="120" w:after="120"/>
        <w:ind w:left="57" w:right="57"/>
        <w:contextualSpacing/>
        <w:rPr>
          <w:rFonts w:ascii="Arial" w:hAnsi="Arial" w:cs="Arial"/>
          <w:sz w:val="24"/>
          <w:szCs w:val="24"/>
        </w:rPr>
      </w:pPr>
      <w:r w:rsidRPr="00BC5723">
        <w:rPr>
          <w:rFonts w:ascii="Arial" w:hAnsi="Arial" w:cs="Arial"/>
          <w:sz w:val="24"/>
          <w:szCs w:val="24"/>
        </w:rPr>
        <w:t>Katrina Woodward</w:t>
      </w:r>
      <w:r w:rsidRPr="00BC5723">
        <w:rPr>
          <w:rFonts w:ascii="Arial" w:hAnsi="Arial" w:cs="Arial"/>
          <w:sz w:val="24"/>
          <w:szCs w:val="24"/>
        </w:rPr>
        <w:tab/>
      </w:r>
      <w:r w:rsidRPr="00BC5723">
        <w:rPr>
          <w:rFonts w:ascii="Arial" w:hAnsi="Arial" w:cs="Arial"/>
          <w:sz w:val="24"/>
          <w:szCs w:val="24"/>
        </w:rPr>
        <w:tab/>
      </w:r>
      <w:r w:rsidR="00515194" w:rsidRPr="00BC5723">
        <w:rPr>
          <w:rFonts w:ascii="Arial" w:hAnsi="Arial" w:cs="Arial"/>
          <w:sz w:val="24"/>
          <w:szCs w:val="24"/>
        </w:rPr>
        <w:tab/>
      </w:r>
      <w:r w:rsidRPr="00BC5723">
        <w:rPr>
          <w:rFonts w:ascii="Arial" w:hAnsi="Arial" w:cs="Arial"/>
          <w:sz w:val="24"/>
          <w:szCs w:val="24"/>
        </w:rPr>
        <w:t>D2N2 LEP</w:t>
      </w:r>
    </w:p>
    <w:p w:rsidR="004A3019" w:rsidRPr="00BC5723" w:rsidRDefault="00E85219" w:rsidP="00F661C3">
      <w:pPr>
        <w:pStyle w:val="NoSpacing"/>
        <w:spacing w:before="120" w:after="120"/>
        <w:ind w:left="57" w:right="57"/>
        <w:contextualSpacing/>
        <w:rPr>
          <w:rFonts w:ascii="Arial" w:hAnsi="Arial" w:cs="Arial"/>
          <w:sz w:val="24"/>
          <w:szCs w:val="24"/>
        </w:rPr>
      </w:pPr>
      <w:r w:rsidRPr="00BC5723">
        <w:rPr>
          <w:rFonts w:ascii="Arial" w:hAnsi="Arial" w:cs="Arial"/>
          <w:sz w:val="24"/>
          <w:szCs w:val="24"/>
        </w:rPr>
        <w:t>Colin</w:t>
      </w:r>
      <w:r w:rsidR="004A3019" w:rsidRPr="00BC5723">
        <w:rPr>
          <w:rFonts w:ascii="Arial" w:hAnsi="Arial" w:cs="Arial"/>
          <w:sz w:val="24"/>
          <w:szCs w:val="24"/>
        </w:rPr>
        <w:t xml:space="preserve"> Bradley</w:t>
      </w:r>
      <w:r w:rsidR="00B5000A" w:rsidRPr="00BC5723">
        <w:rPr>
          <w:rFonts w:ascii="Arial" w:hAnsi="Arial" w:cs="Arial"/>
          <w:sz w:val="24"/>
          <w:szCs w:val="24"/>
        </w:rPr>
        <w:tab/>
      </w:r>
      <w:r w:rsidR="00B5000A" w:rsidRPr="00BC5723">
        <w:rPr>
          <w:rFonts w:ascii="Arial" w:hAnsi="Arial" w:cs="Arial"/>
          <w:sz w:val="24"/>
          <w:szCs w:val="24"/>
        </w:rPr>
        <w:tab/>
      </w:r>
      <w:r w:rsidR="00B5000A" w:rsidRPr="00BC5723">
        <w:rPr>
          <w:rFonts w:ascii="Arial" w:hAnsi="Arial" w:cs="Arial"/>
          <w:sz w:val="24"/>
          <w:szCs w:val="24"/>
        </w:rPr>
        <w:tab/>
        <w:t>Groundwork</w:t>
      </w:r>
    </w:p>
    <w:p w:rsidR="004A3019" w:rsidRPr="00BC5723" w:rsidRDefault="00E85219" w:rsidP="00F661C3">
      <w:pPr>
        <w:pStyle w:val="NoSpacing"/>
        <w:spacing w:before="120" w:after="120"/>
        <w:ind w:left="57" w:right="57"/>
        <w:contextualSpacing/>
        <w:rPr>
          <w:rFonts w:ascii="Arial" w:hAnsi="Arial" w:cs="Arial"/>
          <w:sz w:val="24"/>
          <w:szCs w:val="24"/>
        </w:rPr>
      </w:pPr>
      <w:r w:rsidRPr="00BC5723">
        <w:rPr>
          <w:rFonts w:ascii="Arial" w:hAnsi="Arial" w:cs="Arial"/>
          <w:sz w:val="24"/>
          <w:szCs w:val="24"/>
        </w:rPr>
        <w:t>Dave Buckley</w:t>
      </w:r>
      <w:r w:rsidR="004A3019" w:rsidRPr="00BC5723">
        <w:rPr>
          <w:rFonts w:ascii="Arial" w:hAnsi="Arial" w:cs="Arial"/>
          <w:sz w:val="24"/>
          <w:szCs w:val="24"/>
        </w:rPr>
        <w:tab/>
      </w:r>
      <w:r w:rsidR="004A3019" w:rsidRPr="00BC5723">
        <w:rPr>
          <w:rFonts w:ascii="Arial" w:hAnsi="Arial" w:cs="Arial"/>
          <w:sz w:val="24"/>
          <w:szCs w:val="24"/>
        </w:rPr>
        <w:tab/>
      </w:r>
      <w:r w:rsidR="004A3019" w:rsidRPr="00BC5723">
        <w:rPr>
          <w:rFonts w:ascii="Arial" w:hAnsi="Arial" w:cs="Arial"/>
          <w:sz w:val="24"/>
          <w:szCs w:val="24"/>
        </w:rPr>
        <w:tab/>
      </w:r>
      <w:r w:rsidR="004A3019" w:rsidRPr="00BC5723">
        <w:rPr>
          <w:rFonts w:ascii="Arial" w:eastAsia="Times New Roman" w:hAnsi="Arial" w:cs="Arial"/>
          <w:color w:val="000000"/>
          <w:sz w:val="24"/>
          <w:szCs w:val="24"/>
          <w:lang w:eastAsia="en-GB"/>
        </w:rPr>
        <w:t>Enable</w:t>
      </w:r>
    </w:p>
    <w:p w:rsidR="00B5000A" w:rsidRPr="00BC5723" w:rsidRDefault="00B5000A" w:rsidP="00F661C3">
      <w:pPr>
        <w:pStyle w:val="NoSpacing"/>
        <w:spacing w:before="120" w:after="120"/>
        <w:ind w:left="57" w:right="57"/>
        <w:contextualSpacing/>
        <w:rPr>
          <w:rFonts w:ascii="Arial" w:hAnsi="Arial" w:cs="Arial"/>
          <w:sz w:val="24"/>
          <w:szCs w:val="24"/>
        </w:rPr>
      </w:pPr>
      <w:r w:rsidRPr="00BC5723">
        <w:rPr>
          <w:rFonts w:ascii="Arial" w:hAnsi="Arial" w:cs="Arial"/>
          <w:sz w:val="24"/>
          <w:szCs w:val="24"/>
        </w:rPr>
        <w:t>Laurie</w:t>
      </w:r>
      <w:r w:rsidR="004A3019" w:rsidRPr="00BC5723">
        <w:rPr>
          <w:rFonts w:ascii="Arial" w:hAnsi="Arial" w:cs="Arial"/>
          <w:sz w:val="24"/>
          <w:szCs w:val="24"/>
        </w:rPr>
        <w:t xml:space="preserve"> Moran</w:t>
      </w:r>
      <w:r w:rsidR="004A3019" w:rsidRPr="00BC5723">
        <w:rPr>
          <w:rFonts w:ascii="Arial" w:hAnsi="Arial" w:cs="Arial"/>
          <w:sz w:val="24"/>
          <w:szCs w:val="24"/>
        </w:rPr>
        <w:tab/>
      </w:r>
      <w:r w:rsidR="004A3019" w:rsidRPr="00BC5723">
        <w:rPr>
          <w:rFonts w:ascii="Arial" w:hAnsi="Arial" w:cs="Arial"/>
          <w:sz w:val="24"/>
          <w:szCs w:val="24"/>
        </w:rPr>
        <w:tab/>
      </w:r>
      <w:r w:rsidR="004A3019" w:rsidRPr="00BC5723">
        <w:rPr>
          <w:rFonts w:ascii="Arial" w:hAnsi="Arial" w:cs="Arial"/>
          <w:sz w:val="24"/>
          <w:szCs w:val="24"/>
        </w:rPr>
        <w:tab/>
        <w:t>One East Midlands</w:t>
      </w:r>
    </w:p>
    <w:p w:rsidR="00B5000A" w:rsidRPr="00BC5723" w:rsidRDefault="00B5000A" w:rsidP="00F661C3">
      <w:pPr>
        <w:pStyle w:val="NoSpacing"/>
        <w:spacing w:before="120" w:after="120"/>
        <w:ind w:left="57" w:right="57"/>
        <w:contextualSpacing/>
        <w:rPr>
          <w:rFonts w:ascii="Arial" w:hAnsi="Arial" w:cs="Arial"/>
          <w:sz w:val="24"/>
          <w:szCs w:val="24"/>
        </w:rPr>
      </w:pPr>
      <w:r w:rsidRPr="00BC5723">
        <w:rPr>
          <w:rFonts w:ascii="Arial" w:hAnsi="Arial" w:cs="Arial"/>
          <w:sz w:val="24"/>
          <w:szCs w:val="24"/>
        </w:rPr>
        <w:t>Andria Birch</w:t>
      </w:r>
      <w:r w:rsidR="004A3019" w:rsidRPr="00BC5723">
        <w:rPr>
          <w:rFonts w:ascii="Arial" w:hAnsi="Arial" w:cs="Arial"/>
          <w:sz w:val="24"/>
          <w:szCs w:val="24"/>
        </w:rPr>
        <w:tab/>
      </w:r>
      <w:r w:rsidR="004A3019" w:rsidRPr="00BC5723">
        <w:rPr>
          <w:rFonts w:ascii="Arial" w:hAnsi="Arial" w:cs="Arial"/>
          <w:sz w:val="24"/>
          <w:szCs w:val="24"/>
        </w:rPr>
        <w:tab/>
      </w:r>
      <w:r w:rsidR="004A3019" w:rsidRPr="00BC5723">
        <w:rPr>
          <w:rFonts w:ascii="Arial" w:hAnsi="Arial" w:cs="Arial"/>
          <w:sz w:val="24"/>
          <w:szCs w:val="24"/>
        </w:rPr>
        <w:tab/>
      </w:r>
      <w:r w:rsidR="00515194" w:rsidRPr="00BC5723">
        <w:rPr>
          <w:rFonts w:ascii="Arial" w:hAnsi="Arial" w:cs="Arial"/>
          <w:sz w:val="24"/>
          <w:szCs w:val="24"/>
        </w:rPr>
        <w:tab/>
      </w:r>
      <w:r w:rsidR="004A3019" w:rsidRPr="00BC5723">
        <w:rPr>
          <w:rFonts w:ascii="Arial" w:hAnsi="Arial" w:cs="Arial"/>
          <w:sz w:val="24"/>
          <w:szCs w:val="24"/>
        </w:rPr>
        <w:t>One East Midlands</w:t>
      </w:r>
    </w:p>
    <w:p w:rsidR="004A3019" w:rsidRPr="00BC5723" w:rsidRDefault="004A3019" w:rsidP="00F661C3">
      <w:pPr>
        <w:pStyle w:val="NoSpacing"/>
        <w:spacing w:before="120" w:after="120"/>
        <w:ind w:left="57" w:right="57"/>
        <w:contextualSpacing/>
        <w:rPr>
          <w:rFonts w:ascii="Arial" w:hAnsi="Arial" w:cs="Arial"/>
          <w:sz w:val="24"/>
          <w:szCs w:val="24"/>
        </w:rPr>
      </w:pPr>
      <w:r w:rsidRPr="00BC5723">
        <w:rPr>
          <w:rFonts w:ascii="Arial" w:hAnsi="Arial" w:cs="Arial"/>
          <w:sz w:val="24"/>
          <w:szCs w:val="24"/>
        </w:rPr>
        <w:t>Jules Sebelin</w:t>
      </w:r>
      <w:r w:rsidRPr="00BC5723">
        <w:rPr>
          <w:rFonts w:ascii="Arial" w:hAnsi="Arial" w:cs="Arial"/>
          <w:sz w:val="24"/>
          <w:szCs w:val="24"/>
        </w:rPr>
        <w:tab/>
      </w:r>
      <w:r w:rsidRPr="00BC5723">
        <w:rPr>
          <w:rFonts w:ascii="Arial" w:hAnsi="Arial" w:cs="Arial"/>
          <w:sz w:val="24"/>
          <w:szCs w:val="24"/>
        </w:rPr>
        <w:tab/>
      </w:r>
      <w:r w:rsidRPr="00BC5723">
        <w:rPr>
          <w:rFonts w:ascii="Arial" w:hAnsi="Arial" w:cs="Arial"/>
          <w:sz w:val="24"/>
          <w:szCs w:val="24"/>
        </w:rPr>
        <w:tab/>
        <w:t>Nottingham CVS</w:t>
      </w:r>
    </w:p>
    <w:p w:rsidR="004A3019" w:rsidRPr="00BC5723" w:rsidRDefault="004A3019" w:rsidP="00F661C3">
      <w:pPr>
        <w:pStyle w:val="NoSpacing"/>
        <w:spacing w:before="120" w:after="120"/>
        <w:ind w:left="57" w:right="57"/>
        <w:contextualSpacing/>
        <w:rPr>
          <w:rFonts w:ascii="Arial" w:hAnsi="Arial" w:cs="Arial"/>
          <w:sz w:val="24"/>
          <w:szCs w:val="24"/>
        </w:rPr>
      </w:pPr>
      <w:r w:rsidRPr="00BC5723">
        <w:rPr>
          <w:rFonts w:ascii="Arial" w:hAnsi="Arial" w:cs="Arial"/>
          <w:sz w:val="24"/>
          <w:szCs w:val="24"/>
        </w:rPr>
        <w:t>Andrew</w:t>
      </w:r>
      <w:r w:rsidR="00C74736" w:rsidRPr="00BC5723">
        <w:rPr>
          <w:rFonts w:ascii="Arial" w:hAnsi="Arial" w:cs="Arial"/>
          <w:sz w:val="24"/>
          <w:szCs w:val="24"/>
        </w:rPr>
        <w:t xml:space="preserve"> Redfern</w:t>
      </w:r>
      <w:r w:rsidRPr="00BC5723">
        <w:rPr>
          <w:rFonts w:ascii="Arial" w:hAnsi="Arial" w:cs="Arial"/>
          <w:sz w:val="24"/>
          <w:szCs w:val="24"/>
        </w:rPr>
        <w:tab/>
      </w:r>
      <w:r w:rsidRPr="00BC5723">
        <w:rPr>
          <w:rFonts w:ascii="Arial" w:hAnsi="Arial" w:cs="Arial"/>
          <w:sz w:val="24"/>
          <w:szCs w:val="24"/>
        </w:rPr>
        <w:tab/>
      </w:r>
      <w:r w:rsidR="00515194" w:rsidRPr="00BC5723">
        <w:rPr>
          <w:rFonts w:ascii="Arial" w:hAnsi="Arial" w:cs="Arial"/>
          <w:sz w:val="24"/>
          <w:szCs w:val="24"/>
        </w:rPr>
        <w:tab/>
      </w:r>
      <w:r w:rsidR="00C74736" w:rsidRPr="00BC5723">
        <w:rPr>
          <w:rFonts w:ascii="Arial" w:hAnsi="Arial" w:cs="Arial"/>
          <w:sz w:val="24"/>
          <w:szCs w:val="24"/>
        </w:rPr>
        <w:t>Framework HCA</w:t>
      </w:r>
    </w:p>
    <w:p w:rsidR="00E85219" w:rsidRPr="00BC5723" w:rsidRDefault="00E85219" w:rsidP="00F661C3">
      <w:pPr>
        <w:pStyle w:val="NoSpacing"/>
        <w:spacing w:before="120" w:after="120"/>
        <w:ind w:left="57" w:right="57"/>
        <w:contextualSpacing/>
        <w:rPr>
          <w:rFonts w:ascii="Arial" w:hAnsi="Arial" w:cs="Arial"/>
          <w:sz w:val="24"/>
          <w:szCs w:val="24"/>
        </w:rPr>
      </w:pPr>
      <w:r w:rsidRPr="00BC5723">
        <w:rPr>
          <w:rFonts w:ascii="Arial" w:hAnsi="Arial" w:cs="Arial"/>
          <w:sz w:val="24"/>
          <w:szCs w:val="24"/>
        </w:rPr>
        <w:t>Sylvia Green</w:t>
      </w:r>
      <w:r w:rsidRPr="00BC5723">
        <w:rPr>
          <w:rFonts w:ascii="Arial" w:hAnsi="Arial" w:cs="Arial"/>
          <w:sz w:val="24"/>
          <w:szCs w:val="24"/>
        </w:rPr>
        <w:tab/>
      </w:r>
      <w:r w:rsidRPr="00BC5723">
        <w:rPr>
          <w:rFonts w:ascii="Arial" w:hAnsi="Arial" w:cs="Arial"/>
          <w:sz w:val="24"/>
          <w:szCs w:val="24"/>
        </w:rPr>
        <w:tab/>
      </w:r>
      <w:r w:rsidRPr="00BC5723">
        <w:rPr>
          <w:rFonts w:ascii="Arial" w:hAnsi="Arial" w:cs="Arial"/>
          <w:sz w:val="24"/>
          <w:szCs w:val="24"/>
        </w:rPr>
        <w:tab/>
      </w:r>
      <w:r w:rsidR="00515194" w:rsidRPr="00BC5723">
        <w:rPr>
          <w:rFonts w:ascii="Arial" w:hAnsi="Arial" w:cs="Arial"/>
          <w:sz w:val="24"/>
          <w:szCs w:val="24"/>
        </w:rPr>
        <w:tab/>
      </w:r>
      <w:r w:rsidRPr="00BC5723">
        <w:rPr>
          <w:rFonts w:ascii="Arial" w:hAnsi="Arial" w:cs="Arial"/>
          <w:sz w:val="24"/>
          <w:szCs w:val="24"/>
        </w:rPr>
        <w:t>Rural Action Derbyshire</w:t>
      </w:r>
    </w:p>
    <w:p w:rsidR="00E85219" w:rsidRPr="00BC5723" w:rsidRDefault="00E85219" w:rsidP="00F661C3">
      <w:pPr>
        <w:pStyle w:val="NoSpacing"/>
        <w:spacing w:before="120" w:after="120"/>
        <w:ind w:left="57" w:right="57"/>
        <w:contextualSpacing/>
        <w:rPr>
          <w:rFonts w:ascii="Arial" w:hAnsi="Arial" w:cs="Arial"/>
          <w:sz w:val="24"/>
          <w:szCs w:val="24"/>
        </w:rPr>
      </w:pPr>
      <w:r w:rsidRPr="00BC5723">
        <w:rPr>
          <w:rFonts w:ascii="Arial" w:hAnsi="Arial" w:cs="Arial"/>
          <w:sz w:val="24"/>
          <w:szCs w:val="24"/>
        </w:rPr>
        <w:t xml:space="preserve">Helen </w:t>
      </w:r>
      <w:proofErr w:type="spellStart"/>
      <w:r w:rsidRPr="00BC5723">
        <w:rPr>
          <w:rFonts w:ascii="Arial" w:hAnsi="Arial" w:cs="Arial"/>
          <w:sz w:val="24"/>
          <w:szCs w:val="24"/>
        </w:rPr>
        <w:t>Kearsley</w:t>
      </w:r>
      <w:proofErr w:type="spellEnd"/>
      <w:r w:rsidRPr="00BC5723">
        <w:rPr>
          <w:rFonts w:ascii="Arial" w:hAnsi="Arial" w:cs="Arial"/>
          <w:sz w:val="24"/>
          <w:szCs w:val="24"/>
        </w:rPr>
        <w:t xml:space="preserve"> Cree</w:t>
      </w:r>
      <w:r w:rsidRPr="00BC5723">
        <w:rPr>
          <w:rFonts w:ascii="Arial" w:hAnsi="Arial" w:cs="Arial"/>
          <w:sz w:val="24"/>
          <w:szCs w:val="24"/>
        </w:rPr>
        <w:tab/>
      </w:r>
      <w:r w:rsidRPr="00BC5723">
        <w:rPr>
          <w:rFonts w:ascii="Arial" w:hAnsi="Arial" w:cs="Arial"/>
          <w:sz w:val="24"/>
          <w:szCs w:val="24"/>
        </w:rPr>
        <w:tab/>
        <w:t>Rural Community Action Nottinghamshire</w:t>
      </w:r>
    </w:p>
    <w:p w:rsidR="00E85219" w:rsidRPr="00BC5723" w:rsidRDefault="00E85219" w:rsidP="00F661C3">
      <w:pPr>
        <w:pStyle w:val="NoSpacing"/>
        <w:spacing w:before="120" w:after="120"/>
        <w:ind w:left="57" w:right="57"/>
        <w:contextualSpacing/>
        <w:rPr>
          <w:rFonts w:ascii="Arial" w:hAnsi="Arial" w:cs="Arial"/>
          <w:sz w:val="24"/>
          <w:szCs w:val="24"/>
        </w:rPr>
      </w:pPr>
      <w:r w:rsidRPr="00BC5723">
        <w:rPr>
          <w:rFonts w:ascii="Arial" w:hAnsi="Arial" w:cs="Arial"/>
          <w:sz w:val="24"/>
          <w:szCs w:val="24"/>
        </w:rPr>
        <w:t>Sandra Casey (minutes)</w:t>
      </w:r>
      <w:r w:rsidRPr="00BC5723">
        <w:rPr>
          <w:rFonts w:ascii="Arial" w:hAnsi="Arial" w:cs="Arial"/>
          <w:sz w:val="24"/>
          <w:szCs w:val="24"/>
        </w:rPr>
        <w:tab/>
      </w:r>
      <w:r w:rsidR="00515194" w:rsidRPr="00BC5723">
        <w:rPr>
          <w:rFonts w:ascii="Arial" w:hAnsi="Arial" w:cs="Arial"/>
          <w:sz w:val="24"/>
          <w:szCs w:val="24"/>
        </w:rPr>
        <w:tab/>
      </w:r>
      <w:r w:rsidRPr="00BC5723">
        <w:rPr>
          <w:rFonts w:ascii="Arial" w:hAnsi="Arial" w:cs="Arial"/>
          <w:sz w:val="24"/>
          <w:szCs w:val="24"/>
        </w:rPr>
        <w:t>One East Midlands</w:t>
      </w:r>
    </w:p>
    <w:p w:rsidR="00C74736" w:rsidRPr="00BC5723" w:rsidRDefault="00C74736" w:rsidP="00F661C3">
      <w:pPr>
        <w:pStyle w:val="NoSpacing"/>
        <w:spacing w:before="120" w:after="120"/>
        <w:ind w:left="57" w:right="57"/>
        <w:contextualSpacing/>
        <w:rPr>
          <w:rFonts w:ascii="Arial" w:hAnsi="Arial" w:cs="Arial"/>
          <w:sz w:val="24"/>
          <w:szCs w:val="24"/>
        </w:rPr>
      </w:pPr>
    </w:p>
    <w:p w:rsidR="00506525" w:rsidRPr="00BC5723" w:rsidRDefault="00506525" w:rsidP="00F661C3">
      <w:pPr>
        <w:pStyle w:val="NoSpacing"/>
        <w:spacing w:before="120" w:after="120"/>
        <w:ind w:left="57" w:right="57"/>
        <w:contextualSpacing/>
        <w:rPr>
          <w:rFonts w:ascii="Arial" w:hAnsi="Arial" w:cs="Arial"/>
          <w:b/>
          <w:sz w:val="24"/>
          <w:szCs w:val="24"/>
        </w:rPr>
      </w:pPr>
      <w:r w:rsidRPr="00BC5723">
        <w:rPr>
          <w:rFonts w:ascii="Arial" w:hAnsi="Arial" w:cs="Arial"/>
          <w:b/>
          <w:sz w:val="24"/>
          <w:szCs w:val="24"/>
        </w:rPr>
        <w:t>Apologies</w:t>
      </w:r>
    </w:p>
    <w:p w:rsidR="00506525" w:rsidRPr="00BC5723" w:rsidRDefault="00506525" w:rsidP="00F661C3">
      <w:pPr>
        <w:pStyle w:val="NoSpacing"/>
        <w:spacing w:before="120" w:after="120"/>
        <w:ind w:left="57" w:right="57"/>
        <w:contextualSpacing/>
        <w:rPr>
          <w:rFonts w:ascii="Arial" w:hAnsi="Arial" w:cs="Arial"/>
          <w:b/>
          <w:sz w:val="24"/>
          <w:szCs w:val="24"/>
        </w:rPr>
      </w:pPr>
    </w:p>
    <w:p w:rsidR="00E85219" w:rsidRDefault="00E85219" w:rsidP="00F661C3">
      <w:pPr>
        <w:pStyle w:val="NoSpacing"/>
        <w:spacing w:before="120" w:after="120"/>
        <w:ind w:left="57" w:right="57"/>
        <w:contextualSpacing/>
        <w:rPr>
          <w:rFonts w:ascii="Arial" w:eastAsia="Times New Roman" w:hAnsi="Arial" w:cs="Arial"/>
          <w:color w:val="000000"/>
          <w:sz w:val="24"/>
          <w:szCs w:val="24"/>
          <w:lang w:eastAsia="en-GB"/>
        </w:rPr>
      </w:pPr>
      <w:r w:rsidRPr="00BC5723">
        <w:rPr>
          <w:rFonts w:ascii="Arial" w:hAnsi="Arial" w:cs="Arial"/>
          <w:sz w:val="24"/>
          <w:szCs w:val="24"/>
        </w:rPr>
        <w:t>Hilary Porter</w:t>
      </w:r>
      <w:r w:rsidRPr="00BC5723">
        <w:rPr>
          <w:rFonts w:ascii="Arial" w:hAnsi="Arial" w:cs="Arial"/>
          <w:sz w:val="24"/>
          <w:szCs w:val="24"/>
        </w:rPr>
        <w:tab/>
      </w:r>
      <w:r w:rsidRPr="00BC5723">
        <w:rPr>
          <w:rFonts w:ascii="Arial" w:hAnsi="Arial" w:cs="Arial"/>
          <w:sz w:val="24"/>
          <w:szCs w:val="24"/>
        </w:rPr>
        <w:tab/>
      </w:r>
      <w:r w:rsidRPr="00BC5723">
        <w:rPr>
          <w:rFonts w:ascii="Arial" w:hAnsi="Arial" w:cs="Arial"/>
          <w:sz w:val="24"/>
          <w:szCs w:val="24"/>
        </w:rPr>
        <w:tab/>
      </w:r>
      <w:r w:rsidR="004073B9">
        <w:rPr>
          <w:rFonts w:ascii="Arial" w:hAnsi="Arial" w:cs="Arial"/>
          <w:sz w:val="24"/>
          <w:szCs w:val="24"/>
        </w:rPr>
        <w:tab/>
      </w:r>
      <w:r w:rsidRPr="00BC5723">
        <w:rPr>
          <w:rFonts w:ascii="Arial" w:eastAsia="Times New Roman" w:hAnsi="Arial" w:cs="Arial"/>
          <w:color w:val="000000"/>
          <w:sz w:val="24"/>
          <w:szCs w:val="24"/>
          <w:lang w:eastAsia="en-GB"/>
        </w:rPr>
        <w:t>Nottinghamshire County Council</w:t>
      </w:r>
    </w:p>
    <w:p w:rsidR="007D0DE3" w:rsidRPr="00BC5723" w:rsidRDefault="00596EA6" w:rsidP="007D0DE3">
      <w:pPr>
        <w:pStyle w:val="NoSpacing"/>
        <w:spacing w:before="120" w:after="120"/>
        <w:ind w:left="57" w:right="57"/>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Michael Henry</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Communities Inc.</w:t>
      </w:r>
      <w:bookmarkStart w:id="0" w:name="_GoBack"/>
      <w:bookmarkEnd w:id="0"/>
    </w:p>
    <w:p w:rsidR="0072475E" w:rsidRPr="00BC5723" w:rsidRDefault="0072475E" w:rsidP="00F661C3">
      <w:pPr>
        <w:spacing w:before="120" w:after="120" w:line="200" w:lineRule="exact"/>
        <w:ind w:left="57" w:right="57"/>
        <w:rPr>
          <w:rFonts w:ascii="Arial" w:hAnsi="Arial" w:cs="Arial"/>
          <w:sz w:val="24"/>
          <w:szCs w:val="24"/>
        </w:rPr>
      </w:pPr>
    </w:p>
    <w:tbl>
      <w:tblPr>
        <w:tblW w:w="0" w:type="auto"/>
        <w:tblInd w:w="103" w:type="dxa"/>
        <w:tblCellMar>
          <w:left w:w="0" w:type="dxa"/>
          <w:right w:w="0" w:type="dxa"/>
        </w:tblCellMar>
        <w:tblLook w:val="0000"/>
      </w:tblPr>
      <w:tblGrid>
        <w:gridCol w:w="792"/>
        <w:gridCol w:w="6696"/>
        <w:gridCol w:w="1447"/>
      </w:tblGrid>
      <w:tr w:rsidR="0072475E"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72475E" w:rsidRPr="00BC5723" w:rsidRDefault="0072475E" w:rsidP="00F661C3">
            <w:pPr>
              <w:pStyle w:val="TableParagraph"/>
              <w:spacing w:before="120" w:after="120"/>
              <w:ind w:left="57" w:right="57"/>
              <w:rPr>
                <w:rFonts w:ascii="Arial" w:eastAsia="Arial" w:hAnsi="Arial" w:cs="Arial"/>
                <w:sz w:val="24"/>
                <w:szCs w:val="24"/>
                <w:lang w:val="en-GB"/>
              </w:rPr>
            </w:pPr>
            <w:r w:rsidRPr="00BC5723">
              <w:rPr>
                <w:rFonts w:ascii="Arial" w:eastAsia="Arial" w:hAnsi="Arial" w:cs="Arial"/>
                <w:b/>
                <w:bCs/>
                <w:spacing w:val="1"/>
                <w:w w:val="105"/>
                <w:sz w:val="24"/>
                <w:szCs w:val="24"/>
                <w:lang w:val="en-GB"/>
              </w:rPr>
              <w:t>1</w:t>
            </w:r>
            <w:r w:rsidRPr="00BC5723">
              <w:rPr>
                <w:rFonts w:ascii="Arial" w:eastAsia="Arial" w:hAnsi="Arial" w:cs="Arial"/>
                <w:b/>
                <w:bCs/>
                <w:w w:val="105"/>
                <w:sz w:val="24"/>
                <w:szCs w:val="24"/>
                <w:lang w:val="en-GB"/>
              </w:rPr>
              <w:t>.0</w:t>
            </w:r>
          </w:p>
        </w:tc>
        <w:tc>
          <w:tcPr>
            <w:tcW w:w="6985" w:type="dxa"/>
            <w:tcBorders>
              <w:top w:val="single" w:sz="5" w:space="0" w:color="000000"/>
              <w:left w:val="single" w:sz="5" w:space="0" w:color="000000"/>
              <w:bottom w:val="single" w:sz="5" w:space="0" w:color="000000"/>
              <w:right w:val="single" w:sz="5" w:space="0" w:color="000000"/>
            </w:tcBorders>
          </w:tcPr>
          <w:p w:rsidR="0072475E" w:rsidRPr="00BC5723" w:rsidRDefault="0072475E" w:rsidP="00F661C3">
            <w:pPr>
              <w:pStyle w:val="TableParagraph"/>
              <w:spacing w:before="120" w:after="120"/>
              <w:ind w:left="57" w:right="57"/>
              <w:rPr>
                <w:rFonts w:ascii="Arial" w:eastAsia="Arial" w:hAnsi="Arial" w:cs="Arial"/>
                <w:sz w:val="24"/>
                <w:szCs w:val="24"/>
                <w:lang w:val="en-GB"/>
              </w:rPr>
            </w:pPr>
            <w:r w:rsidRPr="00BC5723">
              <w:rPr>
                <w:rFonts w:ascii="Arial" w:eastAsia="Arial" w:hAnsi="Arial" w:cs="Arial"/>
                <w:b/>
                <w:bCs/>
                <w:spacing w:val="3"/>
                <w:w w:val="105"/>
                <w:sz w:val="24"/>
                <w:szCs w:val="24"/>
                <w:lang w:val="en-GB"/>
              </w:rPr>
              <w:t>W</w:t>
            </w:r>
            <w:r w:rsidRPr="00BC5723">
              <w:rPr>
                <w:rFonts w:ascii="Arial" w:eastAsia="Arial" w:hAnsi="Arial" w:cs="Arial"/>
                <w:b/>
                <w:bCs/>
                <w:spacing w:val="1"/>
                <w:w w:val="105"/>
                <w:sz w:val="24"/>
                <w:szCs w:val="24"/>
                <w:lang w:val="en-GB"/>
              </w:rPr>
              <w:t>e</w:t>
            </w:r>
            <w:r w:rsidRPr="00BC5723">
              <w:rPr>
                <w:rFonts w:ascii="Arial" w:eastAsia="Arial" w:hAnsi="Arial" w:cs="Arial"/>
                <w:b/>
                <w:bCs/>
                <w:w w:val="105"/>
                <w:sz w:val="24"/>
                <w:szCs w:val="24"/>
                <w:lang w:val="en-GB"/>
              </w:rPr>
              <w:t>l</w:t>
            </w:r>
            <w:r w:rsidRPr="00BC5723">
              <w:rPr>
                <w:rFonts w:ascii="Arial" w:eastAsia="Arial" w:hAnsi="Arial" w:cs="Arial"/>
                <w:b/>
                <w:bCs/>
                <w:spacing w:val="1"/>
                <w:w w:val="105"/>
                <w:sz w:val="24"/>
                <w:szCs w:val="24"/>
                <w:lang w:val="en-GB"/>
              </w:rPr>
              <w:t>c</w:t>
            </w:r>
            <w:r w:rsidRPr="00BC5723">
              <w:rPr>
                <w:rFonts w:ascii="Arial" w:eastAsia="Arial" w:hAnsi="Arial" w:cs="Arial"/>
                <w:b/>
                <w:bCs/>
                <w:spacing w:val="2"/>
                <w:w w:val="105"/>
                <w:sz w:val="24"/>
                <w:szCs w:val="24"/>
                <w:lang w:val="en-GB"/>
              </w:rPr>
              <w:t>om</w:t>
            </w:r>
            <w:r w:rsidRPr="00BC5723">
              <w:rPr>
                <w:rFonts w:ascii="Arial" w:eastAsia="Arial" w:hAnsi="Arial" w:cs="Arial"/>
                <w:b/>
                <w:bCs/>
                <w:spacing w:val="1"/>
                <w:w w:val="105"/>
                <w:sz w:val="24"/>
                <w:szCs w:val="24"/>
                <w:lang w:val="en-GB"/>
              </w:rPr>
              <w:t>e</w:t>
            </w:r>
            <w:r w:rsidR="00506525" w:rsidRPr="00BC5723">
              <w:rPr>
                <w:rFonts w:ascii="Arial" w:eastAsia="Arial" w:hAnsi="Arial" w:cs="Arial"/>
                <w:b/>
                <w:bCs/>
                <w:w w:val="105"/>
                <w:sz w:val="24"/>
                <w:szCs w:val="24"/>
                <w:lang w:val="en-GB"/>
              </w:rPr>
              <w:t xml:space="preserve"> / introductions / declarations of interest</w:t>
            </w:r>
          </w:p>
        </w:tc>
        <w:tc>
          <w:tcPr>
            <w:tcW w:w="1256" w:type="dxa"/>
            <w:tcBorders>
              <w:top w:val="single" w:sz="5" w:space="0" w:color="000000"/>
              <w:left w:val="single" w:sz="5" w:space="0" w:color="000000"/>
              <w:bottom w:val="single" w:sz="5" w:space="0" w:color="000000"/>
              <w:right w:val="single" w:sz="5" w:space="0" w:color="000000"/>
            </w:tcBorders>
          </w:tcPr>
          <w:p w:rsidR="0072475E" w:rsidRPr="00BC5723" w:rsidRDefault="0072475E" w:rsidP="00F661C3">
            <w:pPr>
              <w:spacing w:before="120" w:after="120"/>
              <w:ind w:left="57" w:right="57"/>
              <w:rPr>
                <w:rFonts w:ascii="Arial" w:hAnsi="Arial" w:cs="Arial"/>
                <w:sz w:val="24"/>
                <w:szCs w:val="24"/>
              </w:rPr>
            </w:pPr>
          </w:p>
        </w:tc>
      </w:tr>
      <w:tr w:rsidR="0072475E"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72475E" w:rsidRPr="00BC5723" w:rsidRDefault="0072475E" w:rsidP="00F661C3">
            <w:pPr>
              <w:pStyle w:val="TableParagraph"/>
              <w:spacing w:before="120" w:after="120"/>
              <w:ind w:left="57" w:right="57"/>
              <w:rPr>
                <w:rFonts w:ascii="Arial" w:eastAsia="Arial" w:hAnsi="Arial" w:cs="Arial"/>
                <w:sz w:val="24"/>
                <w:szCs w:val="24"/>
                <w:lang w:val="en-GB"/>
              </w:rPr>
            </w:pPr>
            <w:r w:rsidRPr="00BC5723">
              <w:rPr>
                <w:rFonts w:ascii="Arial" w:eastAsia="Arial" w:hAnsi="Arial" w:cs="Arial"/>
                <w:b/>
                <w:bCs/>
                <w:spacing w:val="1"/>
                <w:w w:val="105"/>
                <w:sz w:val="24"/>
                <w:szCs w:val="24"/>
                <w:lang w:val="en-GB"/>
              </w:rPr>
              <w:t>2</w:t>
            </w:r>
            <w:r w:rsidRPr="00BC5723">
              <w:rPr>
                <w:rFonts w:ascii="Arial" w:eastAsia="Arial" w:hAnsi="Arial" w:cs="Arial"/>
                <w:b/>
                <w:bCs/>
                <w:w w:val="105"/>
                <w:sz w:val="24"/>
                <w:szCs w:val="24"/>
                <w:lang w:val="en-GB"/>
              </w:rPr>
              <w:t>.0</w:t>
            </w:r>
          </w:p>
        </w:tc>
        <w:tc>
          <w:tcPr>
            <w:tcW w:w="6985" w:type="dxa"/>
            <w:tcBorders>
              <w:top w:val="single" w:sz="5" w:space="0" w:color="000000"/>
              <w:left w:val="single" w:sz="5" w:space="0" w:color="000000"/>
              <w:bottom w:val="single" w:sz="5" w:space="0" w:color="000000"/>
              <w:right w:val="single" w:sz="5" w:space="0" w:color="000000"/>
            </w:tcBorders>
          </w:tcPr>
          <w:p w:rsidR="0072475E" w:rsidRPr="00BC5723" w:rsidRDefault="0082257D" w:rsidP="00F661C3">
            <w:pPr>
              <w:pStyle w:val="TableParagraph"/>
              <w:spacing w:before="120" w:after="120"/>
              <w:ind w:left="57" w:right="57"/>
              <w:rPr>
                <w:rFonts w:ascii="Arial" w:eastAsia="Arial" w:hAnsi="Arial" w:cs="Arial"/>
                <w:sz w:val="24"/>
                <w:szCs w:val="24"/>
                <w:lang w:val="en-GB"/>
              </w:rPr>
            </w:pPr>
            <w:r w:rsidRPr="00BC5723">
              <w:rPr>
                <w:rFonts w:ascii="Arial" w:eastAsia="Arial" w:hAnsi="Arial" w:cs="Arial"/>
                <w:b/>
                <w:bCs/>
                <w:spacing w:val="2"/>
                <w:w w:val="105"/>
                <w:sz w:val="24"/>
                <w:szCs w:val="24"/>
                <w:lang w:val="en-GB"/>
              </w:rPr>
              <w:t>D2N2 Board and ESIF committee - feedback</w:t>
            </w:r>
          </w:p>
        </w:tc>
        <w:tc>
          <w:tcPr>
            <w:tcW w:w="1256" w:type="dxa"/>
            <w:tcBorders>
              <w:top w:val="single" w:sz="5" w:space="0" w:color="000000"/>
              <w:left w:val="single" w:sz="5" w:space="0" w:color="000000"/>
              <w:bottom w:val="single" w:sz="5" w:space="0" w:color="000000"/>
              <w:right w:val="single" w:sz="5" w:space="0" w:color="000000"/>
            </w:tcBorders>
          </w:tcPr>
          <w:p w:rsidR="0072475E" w:rsidRPr="00BC5723" w:rsidRDefault="0072475E" w:rsidP="00F661C3">
            <w:pPr>
              <w:spacing w:before="120" w:after="120"/>
              <w:ind w:left="57" w:right="57"/>
              <w:rPr>
                <w:rFonts w:ascii="Arial" w:hAnsi="Arial" w:cs="Arial"/>
                <w:sz w:val="24"/>
                <w:szCs w:val="24"/>
              </w:rPr>
            </w:pPr>
          </w:p>
        </w:tc>
      </w:tr>
      <w:tr w:rsidR="0072475E"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72475E" w:rsidRPr="00BC5723" w:rsidRDefault="0072475E" w:rsidP="00F661C3">
            <w:pPr>
              <w:spacing w:before="120" w:after="120"/>
              <w:ind w:left="57" w:right="57"/>
              <w:rPr>
                <w:rFonts w:ascii="Arial" w:hAnsi="Arial" w:cs="Arial"/>
                <w:sz w:val="24"/>
                <w:szCs w:val="24"/>
              </w:rPr>
            </w:pPr>
            <w:r w:rsidRPr="00BC5723">
              <w:rPr>
                <w:rFonts w:ascii="Arial" w:hAnsi="Arial" w:cs="Arial"/>
                <w:sz w:val="24"/>
                <w:szCs w:val="24"/>
              </w:rPr>
              <w:t>2.1</w:t>
            </w:r>
          </w:p>
        </w:tc>
        <w:tc>
          <w:tcPr>
            <w:tcW w:w="6985" w:type="dxa"/>
            <w:tcBorders>
              <w:top w:val="single" w:sz="5" w:space="0" w:color="000000"/>
              <w:left w:val="single" w:sz="5" w:space="0" w:color="000000"/>
              <w:bottom w:val="single" w:sz="5" w:space="0" w:color="000000"/>
              <w:right w:val="single" w:sz="5" w:space="0" w:color="000000"/>
            </w:tcBorders>
          </w:tcPr>
          <w:p w:rsidR="00990213" w:rsidRPr="00BC5723" w:rsidRDefault="005C2463" w:rsidP="005B33AF">
            <w:pPr>
              <w:spacing w:before="120" w:after="120"/>
              <w:ind w:left="57" w:right="57"/>
              <w:rPr>
                <w:rFonts w:ascii="Arial" w:hAnsi="Arial" w:cs="Arial"/>
                <w:sz w:val="24"/>
                <w:szCs w:val="24"/>
              </w:rPr>
            </w:pPr>
            <w:r w:rsidRPr="00BC5723">
              <w:rPr>
                <w:rFonts w:ascii="Arial" w:hAnsi="Arial" w:cs="Arial"/>
                <w:sz w:val="24"/>
                <w:szCs w:val="24"/>
              </w:rPr>
              <w:t xml:space="preserve">The presentation on the role of the VCS in the D2N2 economy to the D2N2 Board </w:t>
            </w:r>
            <w:r w:rsidR="002D3A7F" w:rsidRPr="00BC5723">
              <w:rPr>
                <w:rFonts w:ascii="Arial" w:hAnsi="Arial" w:cs="Arial"/>
                <w:sz w:val="24"/>
                <w:szCs w:val="24"/>
              </w:rPr>
              <w:t xml:space="preserve">was </w:t>
            </w:r>
            <w:r w:rsidR="005B33AF">
              <w:rPr>
                <w:rFonts w:ascii="Arial" w:hAnsi="Arial" w:cs="Arial"/>
                <w:sz w:val="24"/>
                <w:szCs w:val="24"/>
              </w:rPr>
              <w:t>omitted from</w:t>
            </w:r>
            <w:r w:rsidR="002D3A7F" w:rsidRPr="00BC5723">
              <w:rPr>
                <w:rFonts w:ascii="Arial" w:hAnsi="Arial" w:cs="Arial"/>
                <w:sz w:val="24"/>
                <w:szCs w:val="24"/>
              </w:rPr>
              <w:t xml:space="preserve"> the January agenda</w:t>
            </w:r>
            <w:r w:rsidRPr="00BC5723">
              <w:rPr>
                <w:rFonts w:ascii="Arial" w:hAnsi="Arial" w:cs="Arial"/>
                <w:sz w:val="24"/>
                <w:szCs w:val="24"/>
              </w:rPr>
              <w:t xml:space="preserve"> but will take place at the next D2N2 Board meeting 10/3/17.  The presentation has previously been discussed by SIEAG members and has been amended following feedback at meetings.  The VCS rep, Sylvia Green, is not available for the meeting so Rachel will present to the Board.  The Chair of D2N2 Board will introduce the presentation and this will give gravitas to the presentation.</w:t>
            </w:r>
          </w:p>
        </w:tc>
        <w:tc>
          <w:tcPr>
            <w:tcW w:w="1256" w:type="dxa"/>
            <w:tcBorders>
              <w:top w:val="single" w:sz="5" w:space="0" w:color="000000"/>
              <w:left w:val="single" w:sz="5" w:space="0" w:color="000000"/>
              <w:bottom w:val="single" w:sz="5" w:space="0" w:color="000000"/>
              <w:right w:val="single" w:sz="5" w:space="0" w:color="000000"/>
            </w:tcBorders>
          </w:tcPr>
          <w:p w:rsidR="00FC2B50" w:rsidRPr="00BC5723" w:rsidRDefault="00FC2B50" w:rsidP="00F661C3">
            <w:pPr>
              <w:spacing w:before="120" w:after="120"/>
              <w:ind w:left="57" w:right="57"/>
              <w:rPr>
                <w:rFonts w:ascii="Arial" w:hAnsi="Arial" w:cs="Arial"/>
                <w:sz w:val="24"/>
                <w:szCs w:val="24"/>
              </w:rPr>
            </w:pPr>
          </w:p>
        </w:tc>
      </w:tr>
      <w:tr w:rsidR="00270480"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270480" w:rsidRPr="00BC5723" w:rsidRDefault="00270480" w:rsidP="00F661C3">
            <w:pPr>
              <w:spacing w:before="120" w:after="120"/>
              <w:ind w:left="57" w:right="57"/>
              <w:rPr>
                <w:rFonts w:ascii="Arial" w:hAnsi="Arial" w:cs="Arial"/>
                <w:sz w:val="24"/>
                <w:szCs w:val="24"/>
              </w:rPr>
            </w:pPr>
            <w:r w:rsidRPr="00BC5723">
              <w:rPr>
                <w:rFonts w:ascii="Arial" w:hAnsi="Arial" w:cs="Arial"/>
                <w:sz w:val="24"/>
                <w:szCs w:val="24"/>
              </w:rPr>
              <w:t>2.2</w:t>
            </w:r>
          </w:p>
        </w:tc>
        <w:tc>
          <w:tcPr>
            <w:tcW w:w="6985" w:type="dxa"/>
            <w:tcBorders>
              <w:top w:val="single" w:sz="5" w:space="0" w:color="000000"/>
              <w:left w:val="single" w:sz="5" w:space="0" w:color="000000"/>
              <w:bottom w:val="single" w:sz="5" w:space="0" w:color="000000"/>
              <w:right w:val="single" w:sz="5" w:space="0" w:color="000000"/>
            </w:tcBorders>
          </w:tcPr>
          <w:p w:rsidR="00270480" w:rsidRPr="00BC5723" w:rsidRDefault="005B33AF" w:rsidP="005B33AF">
            <w:pPr>
              <w:spacing w:before="120" w:after="120"/>
              <w:ind w:left="57" w:right="57"/>
              <w:rPr>
                <w:rFonts w:ascii="Arial" w:hAnsi="Arial" w:cs="Arial"/>
                <w:sz w:val="24"/>
                <w:szCs w:val="24"/>
              </w:rPr>
            </w:pPr>
            <w:r>
              <w:rPr>
                <w:rFonts w:ascii="Arial" w:hAnsi="Arial" w:cs="Arial"/>
                <w:sz w:val="24"/>
                <w:szCs w:val="24"/>
              </w:rPr>
              <w:t>Sylvia</w:t>
            </w:r>
            <w:r w:rsidR="00270480" w:rsidRPr="00BC5723">
              <w:rPr>
                <w:rFonts w:ascii="Arial" w:hAnsi="Arial" w:cs="Arial"/>
                <w:sz w:val="24"/>
                <w:szCs w:val="24"/>
              </w:rPr>
              <w:t xml:space="preserve"> reported that there seemed to be a divergence of opinions on items on the agenda at D2N2 Board meetings.  The public sector reps are trying to broaden out the focus from skills and people into jobs.  In Derbyshire there is a </w:t>
            </w:r>
            <w:r w:rsidR="00270480" w:rsidRPr="00BC5723">
              <w:rPr>
                <w:rFonts w:ascii="Arial" w:hAnsi="Arial" w:cs="Arial"/>
                <w:sz w:val="24"/>
                <w:szCs w:val="24"/>
              </w:rPr>
              <w:lastRenderedPageBreak/>
              <w:t xml:space="preserve">focus on the differences between D2N2 and Sheffield City Region policy.  Private sector reps seem to be frustrated by this wider focus and </w:t>
            </w:r>
            <w:r>
              <w:rPr>
                <w:rFonts w:ascii="Arial" w:hAnsi="Arial" w:cs="Arial"/>
                <w:sz w:val="24"/>
                <w:szCs w:val="24"/>
              </w:rPr>
              <w:t>VCS should keep an eye on how this situation develops</w:t>
            </w:r>
            <w:r w:rsidR="00270480" w:rsidRPr="00BC5723">
              <w:rPr>
                <w:rFonts w:ascii="Arial" w:hAnsi="Arial" w:cs="Arial"/>
                <w:sz w:val="24"/>
                <w:szCs w:val="24"/>
              </w:rPr>
              <w:t>.</w:t>
            </w:r>
          </w:p>
        </w:tc>
        <w:tc>
          <w:tcPr>
            <w:tcW w:w="1256" w:type="dxa"/>
            <w:tcBorders>
              <w:top w:val="single" w:sz="5" w:space="0" w:color="000000"/>
              <w:left w:val="single" w:sz="5" w:space="0" w:color="000000"/>
              <w:bottom w:val="single" w:sz="5" w:space="0" w:color="000000"/>
              <w:right w:val="single" w:sz="5" w:space="0" w:color="000000"/>
            </w:tcBorders>
          </w:tcPr>
          <w:p w:rsidR="00270480" w:rsidRPr="00BC5723" w:rsidRDefault="00270480" w:rsidP="00F661C3">
            <w:pPr>
              <w:spacing w:before="120" w:after="120"/>
              <w:ind w:left="57" w:right="57"/>
              <w:rPr>
                <w:rFonts w:ascii="Arial" w:hAnsi="Arial" w:cs="Arial"/>
                <w:sz w:val="24"/>
                <w:szCs w:val="24"/>
              </w:rPr>
            </w:pPr>
          </w:p>
        </w:tc>
      </w:tr>
      <w:tr w:rsidR="003D5C7A"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3D5C7A" w:rsidRPr="00BC5723" w:rsidRDefault="003D5C7A" w:rsidP="00F661C3">
            <w:pPr>
              <w:spacing w:before="120" w:after="120"/>
              <w:ind w:left="57" w:right="57"/>
              <w:rPr>
                <w:rFonts w:ascii="Arial" w:hAnsi="Arial" w:cs="Arial"/>
                <w:sz w:val="24"/>
                <w:szCs w:val="24"/>
              </w:rPr>
            </w:pPr>
            <w:r w:rsidRPr="00BC5723">
              <w:rPr>
                <w:rFonts w:ascii="Arial" w:hAnsi="Arial" w:cs="Arial"/>
                <w:sz w:val="24"/>
                <w:szCs w:val="24"/>
              </w:rPr>
              <w:lastRenderedPageBreak/>
              <w:t>2.3</w:t>
            </w:r>
          </w:p>
        </w:tc>
        <w:tc>
          <w:tcPr>
            <w:tcW w:w="6985" w:type="dxa"/>
            <w:tcBorders>
              <w:top w:val="single" w:sz="5" w:space="0" w:color="000000"/>
              <w:left w:val="single" w:sz="5" w:space="0" w:color="000000"/>
              <w:bottom w:val="single" w:sz="5" w:space="0" w:color="000000"/>
              <w:right w:val="single" w:sz="5" w:space="0" w:color="000000"/>
            </w:tcBorders>
          </w:tcPr>
          <w:p w:rsidR="003D5C7A" w:rsidRPr="00BC5723" w:rsidRDefault="003D5C7A" w:rsidP="005B33AF">
            <w:pPr>
              <w:spacing w:before="120" w:after="120"/>
              <w:ind w:left="57" w:right="57"/>
              <w:rPr>
                <w:rFonts w:ascii="Arial" w:hAnsi="Arial" w:cs="Arial"/>
                <w:sz w:val="24"/>
                <w:szCs w:val="24"/>
              </w:rPr>
            </w:pPr>
            <w:r w:rsidRPr="00BC5723">
              <w:rPr>
                <w:rFonts w:ascii="Arial" w:hAnsi="Arial" w:cs="Arial"/>
                <w:sz w:val="24"/>
                <w:szCs w:val="24"/>
              </w:rPr>
              <w:t>ESIF programmes are still being developed but there is a feeling of frustration c</w:t>
            </w:r>
            <w:r w:rsidR="005B33AF">
              <w:rPr>
                <w:rFonts w:ascii="Arial" w:hAnsi="Arial" w:cs="Arial"/>
                <w:sz w:val="24"/>
                <w:szCs w:val="24"/>
              </w:rPr>
              <w:t>aused by the Managing Authorities - with</w:t>
            </w:r>
            <w:r w:rsidR="009F37B3" w:rsidRPr="00BC5723">
              <w:rPr>
                <w:rFonts w:ascii="Arial" w:hAnsi="Arial" w:cs="Arial"/>
                <w:sz w:val="24"/>
                <w:szCs w:val="24"/>
              </w:rPr>
              <w:t xml:space="preserve"> D2N2 hav</w:t>
            </w:r>
            <w:r w:rsidR="005B33AF">
              <w:rPr>
                <w:rFonts w:ascii="Arial" w:hAnsi="Arial" w:cs="Arial"/>
                <w:sz w:val="24"/>
                <w:szCs w:val="24"/>
              </w:rPr>
              <w:t>ing</w:t>
            </w:r>
            <w:r w:rsidR="009F37B3" w:rsidRPr="00BC5723">
              <w:rPr>
                <w:rFonts w:ascii="Arial" w:hAnsi="Arial" w:cs="Arial"/>
                <w:sz w:val="24"/>
                <w:szCs w:val="24"/>
              </w:rPr>
              <w:t xml:space="preserve"> limited powers for decision making.</w:t>
            </w:r>
            <w:r w:rsidR="00122BF5" w:rsidRPr="00BC5723">
              <w:rPr>
                <w:rFonts w:ascii="Arial" w:hAnsi="Arial" w:cs="Arial"/>
                <w:sz w:val="24"/>
                <w:szCs w:val="24"/>
              </w:rPr>
              <w:t xml:space="preserve">  Rachel </w:t>
            </w:r>
            <w:r w:rsidR="005B33AF">
              <w:rPr>
                <w:rFonts w:ascii="Arial" w:hAnsi="Arial" w:cs="Arial"/>
                <w:sz w:val="24"/>
                <w:szCs w:val="24"/>
              </w:rPr>
              <w:t xml:space="preserve">reflected that in the set-up of the 2014-20 programme the powers that the </w:t>
            </w:r>
            <w:r w:rsidR="00122BF5" w:rsidRPr="00BC5723">
              <w:rPr>
                <w:rFonts w:ascii="Arial" w:hAnsi="Arial" w:cs="Arial"/>
                <w:sz w:val="24"/>
                <w:szCs w:val="24"/>
              </w:rPr>
              <w:t xml:space="preserve">EU Commission </w:t>
            </w:r>
            <w:r w:rsidR="005B33AF">
              <w:rPr>
                <w:rFonts w:ascii="Arial" w:hAnsi="Arial" w:cs="Arial"/>
                <w:sz w:val="24"/>
                <w:szCs w:val="24"/>
              </w:rPr>
              <w:t>allowed to be devolved locally were very minimal.  There is a continued feeling that the commission does not understand the role and importance of LEPs and fe</w:t>
            </w:r>
            <w:r w:rsidR="00122BF5" w:rsidRPr="00BC5723">
              <w:rPr>
                <w:rFonts w:ascii="Arial" w:hAnsi="Arial" w:cs="Arial"/>
                <w:sz w:val="24"/>
                <w:szCs w:val="24"/>
              </w:rPr>
              <w:t>el they are too local.</w:t>
            </w:r>
          </w:p>
        </w:tc>
        <w:tc>
          <w:tcPr>
            <w:tcW w:w="1256" w:type="dxa"/>
            <w:tcBorders>
              <w:top w:val="single" w:sz="5" w:space="0" w:color="000000"/>
              <w:left w:val="single" w:sz="5" w:space="0" w:color="000000"/>
              <w:bottom w:val="single" w:sz="5" w:space="0" w:color="000000"/>
              <w:right w:val="single" w:sz="5" w:space="0" w:color="000000"/>
            </w:tcBorders>
          </w:tcPr>
          <w:p w:rsidR="003D5C7A" w:rsidRPr="00BC5723" w:rsidRDefault="003D5C7A" w:rsidP="00F661C3">
            <w:pPr>
              <w:spacing w:before="120" w:after="120"/>
              <w:ind w:left="57" w:right="57"/>
              <w:rPr>
                <w:rFonts w:ascii="Arial" w:hAnsi="Arial" w:cs="Arial"/>
                <w:sz w:val="24"/>
                <w:szCs w:val="24"/>
              </w:rPr>
            </w:pPr>
          </w:p>
        </w:tc>
      </w:tr>
      <w:tr w:rsidR="0072475E"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72475E" w:rsidRPr="00BC5723" w:rsidRDefault="0072475E" w:rsidP="00F661C3">
            <w:pPr>
              <w:pStyle w:val="TableParagraph"/>
              <w:spacing w:before="120" w:after="120"/>
              <w:ind w:left="57" w:right="57"/>
              <w:rPr>
                <w:rFonts w:ascii="Arial" w:eastAsia="Arial" w:hAnsi="Arial" w:cs="Arial"/>
                <w:sz w:val="24"/>
                <w:szCs w:val="24"/>
                <w:lang w:val="en-GB"/>
              </w:rPr>
            </w:pPr>
            <w:r w:rsidRPr="00BC5723">
              <w:rPr>
                <w:rFonts w:ascii="Arial" w:eastAsia="Arial" w:hAnsi="Arial" w:cs="Arial"/>
                <w:b/>
                <w:bCs/>
                <w:spacing w:val="1"/>
                <w:w w:val="105"/>
                <w:sz w:val="24"/>
                <w:szCs w:val="24"/>
                <w:lang w:val="en-GB"/>
              </w:rPr>
              <w:t>3</w:t>
            </w:r>
            <w:r w:rsidRPr="00BC5723">
              <w:rPr>
                <w:rFonts w:ascii="Arial" w:eastAsia="Arial" w:hAnsi="Arial" w:cs="Arial"/>
                <w:b/>
                <w:bCs/>
                <w:w w:val="105"/>
                <w:sz w:val="24"/>
                <w:szCs w:val="24"/>
                <w:lang w:val="en-GB"/>
              </w:rPr>
              <w:t>.0</w:t>
            </w:r>
          </w:p>
        </w:tc>
        <w:tc>
          <w:tcPr>
            <w:tcW w:w="6985" w:type="dxa"/>
            <w:tcBorders>
              <w:top w:val="single" w:sz="5" w:space="0" w:color="000000"/>
              <w:left w:val="single" w:sz="5" w:space="0" w:color="000000"/>
              <w:bottom w:val="single" w:sz="5" w:space="0" w:color="000000"/>
              <w:right w:val="single" w:sz="5" w:space="0" w:color="000000"/>
            </w:tcBorders>
          </w:tcPr>
          <w:p w:rsidR="0072475E" w:rsidRPr="00BC5723" w:rsidRDefault="0082257D" w:rsidP="00F661C3">
            <w:pPr>
              <w:pStyle w:val="TableParagraph"/>
              <w:spacing w:before="120" w:after="120"/>
              <w:ind w:left="57" w:right="57"/>
              <w:rPr>
                <w:rFonts w:ascii="Arial" w:eastAsia="Arial" w:hAnsi="Arial" w:cs="Arial"/>
                <w:sz w:val="24"/>
                <w:szCs w:val="24"/>
                <w:lang w:val="en-GB"/>
              </w:rPr>
            </w:pPr>
            <w:r w:rsidRPr="00BC5723">
              <w:rPr>
                <w:rFonts w:ascii="Arial" w:eastAsia="Arial" w:hAnsi="Arial" w:cs="Arial"/>
                <w:b/>
                <w:bCs/>
                <w:spacing w:val="2"/>
                <w:w w:val="105"/>
                <w:sz w:val="24"/>
                <w:szCs w:val="24"/>
                <w:lang w:val="en-GB"/>
              </w:rPr>
              <w:t>S</w:t>
            </w:r>
            <w:r w:rsidR="00D71DB9" w:rsidRPr="00BC5723">
              <w:rPr>
                <w:rFonts w:ascii="Arial" w:eastAsia="Arial" w:hAnsi="Arial" w:cs="Arial"/>
                <w:b/>
                <w:bCs/>
                <w:spacing w:val="2"/>
                <w:w w:val="105"/>
                <w:sz w:val="24"/>
                <w:szCs w:val="24"/>
                <w:lang w:val="en-GB"/>
              </w:rPr>
              <w:t xml:space="preserve">ocial </w:t>
            </w:r>
            <w:r w:rsidRPr="00BC5723">
              <w:rPr>
                <w:rFonts w:ascii="Arial" w:eastAsia="Arial" w:hAnsi="Arial" w:cs="Arial"/>
                <w:b/>
                <w:bCs/>
                <w:spacing w:val="2"/>
                <w:w w:val="105"/>
                <w:sz w:val="24"/>
                <w:szCs w:val="24"/>
                <w:lang w:val="en-GB"/>
              </w:rPr>
              <w:t>I</w:t>
            </w:r>
            <w:r w:rsidR="00D71DB9" w:rsidRPr="00BC5723">
              <w:rPr>
                <w:rFonts w:ascii="Arial" w:eastAsia="Arial" w:hAnsi="Arial" w:cs="Arial"/>
                <w:b/>
                <w:bCs/>
                <w:spacing w:val="2"/>
                <w:w w:val="105"/>
                <w:sz w:val="24"/>
                <w:szCs w:val="24"/>
                <w:lang w:val="en-GB"/>
              </w:rPr>
              <w:t xml:space="preserve">nclusion </w:t>
            </w:r>
            <w:r w:rsidRPr="00BC5723">
              <w:rPr>
                <w:rFonts w:ascii="Arial" w:eastAsia="Arial" w:hAnsi="Arial" w:cs="Arial"/>
                <w:b/>
                <w:bCs/>
                <w:spacing w:val="2"/>
                <w:w w:val="105"/>
                <w:sz w:val="24"/>
                <w:szCs w:val="24"/>
                <w:lang w:val="en-GB"/>
              </w:rPr>
              <w:t>F</w:t>
            </w:r>
            <w:r w:rsidR="00D71DB9" w:rsidRPr="00BC5723">
              <w:rPr>
                <w:rFonts w:ascii="Arial" w:eastAsia="Arial" w:hAnsi="Arial" w:cs="Arial"/>
                <w:b/>
                <w:bCs/>
                <w:spacing w:val="2"/>
                <w:w w:val="105"/>
                <w:sz w:val="24"/>
                <w:szCs w:val="24"/>
                <w:lang w:val="en-GB"/>
              </w:rPr>
              <w:t>ramework</w:t>
            </w:r>
            <w:r w:rsidRPr="00BC5723">
              <w:rPr>
                <w:rFonts w:ascii="Arial" w:eastAsia="Arial" w:hAnsi="Arial" w:cs="Arial"/>
                <w:b/>
                <w:bCs/>
                <w:spacing w:val="2"/>
                <w:w w:val="105"/>
                <w:sz w:val="24"/>
                <w:szCs w:val="24"/>
                <w:lang w:val="en-GB"/>
              </w:rPr>
              <w:t xml:space="preserve"> refresh – feedback from steering group</w:t>
            </w:r>
          </w:p>
        </w:tc>
        <w:tc>
          <w:tcPr>
            <w:tcW w:w="1256" w:type="dxa"/>
            <w:tcBorders>
              <w:top w:val="single" w:sz="5" w:space="0" w:color="000000"/>
              <w:left w:val="single" w:sz="5" w:space="0" w:color="000000"/>
              <w:bottom w:val="single" w:sz="5" w:space="0" w:color="000000"/>
              <w:right w:val="single" w:sz="5" w:space="0" w:color="000000"/>
            </w:tcBorders>
          </w:tcPr>
          <w:p w:rsidR="0072475E" w:rsidRPr="00BC5723" w:rsidRDefault="0072475E" w:rsidP="00F661C3">
            <w:pPr>
              <w:spacing w:before="120" w:after="120"/>
              <w:ind w:left="57" w:right="57"/>
              <w:rPr>
                <w:rFonts w:ascii="Arial" w:hAnsi="Arial" w:cs="Arial"/>
                <w:sz w:val="24"/>
                <w:szCs w:val="24"/>
              </w:rPr>
            </w:pPr>
          </w:p>
        </w:tc>
      </w:tr>
      <w:tr w:rsidR="0072475E"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72475E" w:rsidRPr="00BC5723" w:rsidRDefault="0072475E" w:rsidP="00F661C3">
            <w:pPr>
              <w:spacing w:before="120" w:after="120"/>
              <w:ind w:left="57" w:right="57"/>
              <w:rPr>
                <w:rFonts w:ascii="Arial" w:hAnsi="Arial" w:cs="Arial"/>
                <w:sz w:val="24"/>
                <w:szCs w:val="24"/>
              </w:rPr>
            </w:pPr>
            <w:r w:rsidRPr="00BC5723">
              <w:rPr>
                <w:rFonts w:ascii="Arial" w:hAnsi="Arial" w:cs="Arial"/>
                <w:sz w:val="24"/>
                <w:szCs w:val="24"/>
              </w:rPr>
              <w:t>3.1</w:t>
            </w:r>
          </w:p>
        </w:tc>
        <w:tc>
          <w:tcPr>
            <w:tcW w:w="6985" w:type="dxa"/>
            <w:tcBorders>
              <w:top w:val="single" w:sz="5" w:space="0" w:color="000000"/>
              <w:left w:val="single" w:sz="5" w:space="0" w:color="000000"/>
              <w:bottom w:val="single" w:sz="5" w:space="0" w:color="000000"/>
              <w:right w:val="single" w:sz="5" w:space="0" w:color="000000"/>
            </w:tcBorders>
          </w:tcPr>
          <w:p w:rsidR="005B33AF" w:rsidRDefault="005B33AF" w:rsidP="00F661C3">
            <w:pPr>
              <w:spacing w:before="120" w:after="120"/>
              <w:ind w:left="57" w:right="57"/>
              <w:rPr>
                <w:rFonts w:ascii="Arial" w:hAnsi="Arial" w:cs="Arial"/>
                <w:sz w:val="24"/>
                <w:szCs w:val="24"/>
              </w:rPr>
            </w:pPr>
            <w:r>
              <w:rPr>
                <w:rFonts w:ascii="Arial" w:hAnsi="Arial" w:cs="Arial"/>
                <w:sz w:val="24"/>
                <w:szCs w:val="24"/>
              </w:rPr>
              <w:t>See previously circulated paper with feedback from steering group.</w:t>
            </w:r>
          </w:p>
          <w:p w:rsidR="00065DBD" w:rsidRPr="00BC5723" w:rsidRDefault="005B33AF" w:rsidP="00F661C3">
            <w:pPr>
              <w:spacing w:before="120" w:after="120"/>
              <w:ind w:left="57" w:right="57"/>
              <w:rPr>
                <w:rFonts w:ascii="Arial" w:hAnsi="Arial" w:cs="Arial"/>
                <w:sz w:val="24"/>
                <w:szCs w:val="24"/>
              </w:rPr>
            </w:pPr>
            <w:r>
              <w:rPr>
                <w:rFonts w:ascii="Arial" w:hAnsi="Arial" w:cs="Arial"/>
                <w:sz w:val="24"/>
                <w:szCs w:val="24"/>
              </w:rPr>
              <w:t>The Steering Group met on 24</w:t>
            </w:r>
            <w:r w:rsidRPr="005B33AF">
              <w:rPr>
                <w:rFonts w:ascii="Arial" w:hAnsi="Arial" w:cs="Arial"/>
                <w:sz w:val="24"/>
                <w:szCs w:val="24"/>
                <w:vertAlign w:val="superscript"/>
              </w:rPr>
              <w:t>th</w:t>
            </w:r>
            <w:r>
              <w:rPr>
                <w:rFonts w:ascii="Arial" w:hAnsi="Arial" w:cs="Arial"/>
                <w:sz w:val="24"/>
                <w:szCs w:val="24"/>
              </w:rPr>
              <w:t xml:space="preserve"> Feb and d</w:t>
            </w:r>
            <w:r w:rsidR="00D71DB9" w:rsidRPr="00BC5723">
              <w:rPr>
                <w:rFonts w:ascii="Arial" w:hAnsi="Arial" w:cs="Arial"/>
                <w:sz w:val="24"/>
                <w:szCs w:val="24"/>
              </w:rPr>
              <w:t xml:space="preserve">iscussions were broad ranging and beyond a </w:t>
            </w:r>
            <w:r>
              <w:rPr>
                <w:rFonts w:ascii="Arial" w:hAnsi="Arial" w:cs="Arial"/>
                <w:sz w:val="24"/>
                <w:szCs w:val="24"/>
              </w:rPr>
              <w:t xml:space="preserve">basic </w:t>
            </w:r>
            <w:r w:rsidR="00D71DB9" w:rsidRPr="00BC5723">
              <w:rPr>
                <w:rFonts w:ascii="Arial" w:hAnsi="Arial" w:cs="Arial"/>
                <w:sz w:val="24"/>
                <w:szCs w:val="24"/>
              </w:rPr>
              <w:t xml:space="preserve">refresh of the SIF.  </w:t>
            </w:r>
            <w:r>
              <w:rPr>
                <w:rFonts w:ascii="Arial" w:hAnsi="Arial" w:cs="Arial"/>
                <w:sz w:val="24"/>
                <w:szCs w:val="24"/>
              </w:rPr>
              <w:t>Focus is now likely to be integrated in the wider review of the D2N2 Strategic Economic Plan and will involve</w:t>
            </w:r>
            <w:r w:rsidR="00D71DB9" w:rsidRPr="00BC5723">
              <w:rPr>
                <w:rFonts w:ascii="Arial" w:hAnsi="Arial" w:cs="Arial"/>
                <w:sz w:val="24"/>
                <w:szCs w:val="24"/>
              </w:rPr>
              <w:t xml:space="preserve"> analysing data and local approaches; principles and mechanisms to influence economic outcomes and how to apply these to economic priorities.</w:t>
            </w:r>
            <w:r w:rsidR="00686144" w:rsidRPr="00BC5723">
              <w:rPr>
                <w:rFonts w:ascii="Arial" w:hAnsi="Arial" w:cs="Arial"/>
                <w:sz w:val="24"/>
                <w:szCs w:val="24"/>
              </w:rPr>
              <w:t xml:space="preserve">  Key points from discussions:</w:t>
            </w:r>
          </w:p>
          <w:p w:rsidR="00686144" w:rsidRPr="00BC5723" w:rsidRDefault="00686144" w:rsidP="00F661C3">
            <w:pPr>
              <w:pStyle w:val="ListParagraph"/>
              <w:numPr>
                <w:ilvl w:val="0"/>
                <w:numId w:val="10"/>
              </w:numPr>
              <w:spacing w:before="120" w:after="120"/>
              <w:ind w:right="57"/>
              <w:rPr>
                <w:rFonts w:ascii="Arial" w:hAnsi="Arial" w:cs="Arial"/>
                <w:sz w:val="24"/>
                <w:szCs w:val="24"/>
              </w:rPr>
            </w:pPr>
            <w:r w:rsidRPr="00BC5723">
              <w:rPr>
                <w:rFonts w:ascii="Arial" w:hAnsi="Arial" w:cs="Arial"/>
                <w:sz w:val="24"/>
                <w:szCs w:val="24"/>
              </w:rPr>
              <w:t>the refresh is an opportunity to make a change to the system to improve the opportunities for those that are not benefiting from the current system or in areas of high employment but low skilled work</w:t>
            </w:r>
          </w:p>
          <w:p w:rsidR="00686144" w:rsidRPr="00BC5723" w:rsidRDefault="00686144" w:rsidP="00F661C3">
            <w:pPr>
              <w:pStyle w:val="ListParagraph"/>
              <w:numPr>
                <w:ilvl w:val="0"/>
                <w:numId w:val="10"/>
              </w:numPr>
              <w:spacing w:before="120" w:after="120"/>
              <w:ind w:right="57"/>
              <w:rPr>
                <w:rFonts w:ascii="Arial" w:hAnsi="Arial" w:cs="Arial"/>
                <w:sz w:val="24"/>
                <w:szCs w:val="24"/>
              </w:rPr>
            </w:pPr>
            <w:r w:rsidRPr="00BC5723">
              <w:rPr>
                <w:rFonts w:ascii="Arial" w:hAnsi="Arial" w:cs="Arial"/>
                <w:sz w:val="24"/>
                <w:szCs w:val="24"/>
              </w:rPr>
              <w:t>social inclusion needs to be embedded in economic development, to include local procurement and local spend</w:t>
            </w:r>
          </w:p>
          <w:p w:rsidR="00686144" w:rsidRPr="00BC5723" w:rsidRDefault="00686144" w:rsidP="00F661C3">
            <w:pPr>
              <w:pStyle w:val="ListParagraph"/>
              <w:numPr>
                <w:ilvl w:val="0"/>
                <w:numId w:val="10"/>
              </w:numPr>
              <w:spacing w:before="120" w:after="120"/>
              <w:ind w:right="57"/>
              <w:rPr>
                <w:rFonts w:ascii="Arial" w:hAnsi="Arial" w:cs="Arial"/>
                <w:sz w:val="24"/>
                <w:szCs w:val="24"/>
              </w:rPr>
            </w:pPr>
            <w:r w:rsidRPr="00BC5723">
              <w:rPr>
                <w:rFonts w:ascii="Arial" w:hAnsi="Arial" w:cs="Arial"/>
                <w:sz w:val="24"/>
                <w:szCs w:val="24"/>
              </w:rPr>
              <w:t>Derbyshire County Council is developing a social value policy which will be embedded across all its commissioning</w:t>
            </w:r>
          </w:p>
          <w:p w:rsidR="00686144" w:rsidRPr="00BC5723" w:rsidRDefault="00686144" w:rsidP="00F661C3">
            <w:pPr>
              <w:pStyle w:val="ListParagraph"/>
              <w:numPr>
                <w:ilvl w:val="0"/>
                <w:numId w:val="10"/>
              </w:numPr>
              <w:spacing w:before="120" w:after="120"/>
              <w:ind w:right="57"/>
              <w:rPr>
                <w:rFonts w:ascii="Arial" w:hAnsi="Arial" w:cs="Arial"/>
                <w:sz w:val="24"/>
                <w:szCs w:val="24"/>
              </w:rPr>
            </w:pPr>
            <w:r w:rsidRPr="00BC5723">
              <w:rPr>
                <w:rFonts w:ascii="Arial" w:hAnsi="Arial" w:cs="Arial"/>
                <w:sz w:val="24"/>
                <w:szCs w:val="24"/>
              </w:rPr>
              <w:t>D2N2 has provided funding to pay for additional research</w:t>
            </w:r>
            <w:r w:rsidR="005B33AF">
              <w:rPr>
                <w:rFonts w:ascii="Arial" w:hAnsi="Arial" w:cs="Arial"/>
                <w:sz w:val="24"/>
                <w:szCs w:val="24"/>
              </w:rPr>
              <w:t xml:space="preserve"> to inform the SEP refresh – this includes relevant inclusion data</w:t>
            </w:r>
          </w:p>
          <w:p w:rsidR="00686144" w:rsidRPr="00BC5723" w:rsidRDefault="00686144" w:rsidP="00F661C3">
            <w:pPr>
              <w:pStyle w:val="ListParagraph"/>
              <w:numPr>
                <w:ilvl w:val="0"/>
                <w:numId w:val="10"/>
              </w:numPr>
              <w:spacing w:before="120" w:after="120"/>
              <w:ind w:right="57"/>
              <w:rPr>
                <w:rFonts w:ascii="Arial" w:hAnsi="Arial" w:cs="Arial"/>
                <w:sz w:val="24"/>
                <w:szCs w:val="24"/>
              </w:rPr>
            </w:pPr>
            <w:r w:rsidRPr="00BC5723">
              <w:rPr>
                <w:rFonts w:ascii="Arial" w:hAnsi="Arial" w:cs="Arial"/>
                <w:sz w:val="24"/>
                <w:szCs w:val="24"/>
              </w:rPr>
              <w:lastRenderedPageBreak/>
              <w:t>Katrina is designing more fluid pathways and opportunities for ESIF beneficiaries to make support more coherent</w:t>
            </w:r>
            <w:r w:rsidR="00294EC7">
              <w:rPr>
                <w:rFonts w:ascii="Arial" w:hAnsi="Arial" w:cs="Arial"/>
                <w:sz w:val="24"/>
                <w:szCs w:val="24"/>
              </w:rPr>
              <w:t xml:space="preserve"> – we need some time for this to embed and assess impact</w:t>
            </w:r>
          </w:p>
          <w:p w:rsidR="00686144" w:rsidRPr="00BC5723" w:rsidRDefault="00686144" w:rsidP="00F661C3">
            <w:pPr>
              <w:pStyle w:val="ListParagraph"/>
              <w:numPr>
                <w:ilvl w:val="0"/>
                <w:numId w:val="10"/>
              </w:numPr>
              <w:spacing w:before="120" w:after="120"/>
              <w:ind w:right="57"/>
              <w:rPr>
                <w:rFonts w:ascii="Arial" w:hAnsi="Arial" w:cs="Arial"/>
                <w:sz w:val="24"/>
                <w:szCs w:val="24"/>
              </w:rPr>
            </w:pPr>
            <w:r w:rsidRPr="00BC5723">
              <w:rPr>
                <w:rFonts w:ascii="Arial" w:hAnsi="Arial" w:cs="Arial"/>
                <w:sz w:val="24"/>
                <w:szCs w:val="24"/>
              </w:rPr>
              <w:t>ESF lead providers network has been set up and will provide useful data for comparison</w:t>
            </w:r>
          </w:p>
          <w:p w:rsidR="00D12E5C" w:rsidRPr="00BC5723" w:rsidRDefault="00294EC7" w:rsidP="00F661C3">
            <w:pPr>
              <w:pStyle w:val="ListParagraph"/>
              <w:numPr>
                <w:ilvl w:val="0"/>
                <w:numId w:val="10"/>
              </w:numPr>
              <w:spacing w:before="120" w:after="120"/>
              <w:ind w:right="57"/>
              <w:rPr>
                <w:rFonts w:ascii="Arial" w:hAnsi="Arial" w:cs="Arial"/>
                <w:sz w:val="24"/>
                <w:szCs w:val="24"/>
              </w:rPr>
            </w:pPr>
            <w:r w:rsidRPr="00BC5723">
              <w:rPr>
                <w:rFonts w:ascii="Arial" w:hAnsi="Arial" w:cs="Arial"/>
                <w:sz w:val="24"/>
                <w:szCs w:val="24"/>
              </w:rPr>
              <w:t>T</w:t>
            </w:r>
            <w:r w:rsidR="00D12E5C" w:rsidRPr="00BC5723">
              <w:rPr>
                <w:rFonts w:ascii="Arial" w:hAnsi="Arial" w:cs="Arial"/>
                <w:sz w:val="24"/>
                <w:szCs w:val="24"/>
              </w:rPr>
              <w:t>he</w:t>
            </w:r>
            <w:r>
              <w:rPr>
                <w:rFonts w:ascii="Arial" w:hAnsi="Arial" w:cs="Arial"/>
                <w:sz w:val="24"/>
                <w:szCs w:val="24"/>
              </w:rPr>
              <w:t>re is a need to engage the private sector in discussions around inclusive economies - Rachel is exploring opportunities to do this.</w:t>
            </w:r>
            <w:r w:rsidR="00D12E5C" w:rsidRPr="00BC5723">
              <w:rPr>
                <w:rFonts w:ascii="Arial" w:hAnsi="Arial" w:cs="Arial"/>
                <w:sz w:val="24"/>
                <w:szCs w:val="24"/>
              </w:rPr>
              <w:t xml:space="preserve"> </w:t>
            </w:r>
          </w:p>
          <w:p w:rsidR="00D12E5C" w:rsidRPr="00BC5723" w:rsidRDefault="00D12E5C" w:rsidP="00F661C3">
            <w:pPr>
              <w:pStyle w:val="ListParagraph"/>
              <w:numPr>
                <w:ilvl w:val="0"/>
                <w:numId w:val="10"/>
              </w:numPr>
              <w:spacing w:before="120" w:after="120"/>
              <w:ind w:right="57"/>
              <w:rPr>
                <w:rFonts w:ascii="Arial" w:hAnsi="Arial" w:cs="Arial"/>
                <w:sz w:val="24"/>
                <w:szCs w:val="24"/>
              </w:rPr>
            </w:pPr>
            <w:r w:rsidRPr="00BC5723">
              <w:rPr>
                <w:rFonts w:ascii="Arial" w:hAnsi="Arial" w:cs="Arial"/>
                <w:sz w:val="24"/>
                <w:szCs w:val="24"/>
              </w:rPr>
              <w:t>suggestion of a Social Value Award to celebrate private sector successes</w:t>
            </w:r>
          </w:p>
          <w:p w:rsidR="00134D3C" w:rsidRDefault="00134D3C" w:rsidP="00294EC7">
            <w:pPr>
              <w:pStyle w:val="ListParagraph"/>
              <w:numPr>
                <w:ilvl w:val="0"/>
                <w:numId w:val="10"/>
              </w:numPr>
              <w:spacing w:before="120" w:after="120"/>
              <w:ind w:right="57"/>
              <w:rPr>
                <w:rFonts w:ascii="Arial" w:hAnsi="Arial" w:cs="Arial"/>
                <w:sz w:val="24"/>
                <w:szCs w:val="24"/>
              </w:rPr>
            </w:pPr>
            <w:r w:rsidRPr="00BC5723">
              <w:rPr>
                <w:rFonts w:ascii="Arial" w:hAnsi="Arial" w:cs="Arial"/>
                <w:sz w:val="24"/>
                <w:szCs w:val="24"/>
              </w:rPr>
              <w:t>the SIF review is due to be finalised by January 2018</w:t>
            </w:r>
          </w:p>
          <w:p w:rsidR="00294EC7" w:rsidRPr="00294EC7" w:rsidRDefault="00294EC7" w:rsidP="00294EC7">
            <w:pPr>
              <w:spacing w:before="120" w:after="120"/>
              <w:ind w:right="57"/>
              <w:rPr>
                <w:rFonts w:ascii="Arial" w:hAnsi="Arial" w:cs="Arial"/>
                <w:sz w:val="24"/>
                <w:szCs w:val="24"/>
              </w:rPr>
            </w:pPr>
            <w:r>
              <w:rPr>
                <w:rFonts w:ascii="Arial" w:hAnsi="Arial" w:cs="Arial"/>
                <w:sz w:val="24"/>
                <w:szCs w:val="24"/>
              </w:rPr>
              <w:t>Rachel is currently seeking national support from the Joseph Rowntree Foundation and the Economic Inclusion Unity (DCMS).  A further meeting of the steering group to be held once these avenues have been explored.</w:t>
            </w:r>
          </w:p>
        </w:tc>
        <w:tc>
          <w:tcPr>
            <w:tcW w:w="1256" w:type="dxa"/>
            <w:tcBorders>
              <w:top w:val="single" w:sz="5" w:space="0" w:color="000000"/>
              <w:left w:val="single" w:sz="5" w:space="0" w:color="000000"/>
              <w:bottom w:val="single" w:sz="5" w:space="0" w:color="000000"/>
              <w:right w:val="single" w:sz="5" w:space="0" w:color="000000"/>
            </w:tcBorders>
          </w:tcPr>
          <w:p w:rsidR="0072475E" w:rsidRPr="00BC5723" w:rsidRDefault="0072475E" w:rsidP="00F661C3">
            <w:pPr>
              <w:spacing w:before="120" w:after="120"/>
              <w:ind w:left="57" w:right="57"/>
              <w:rPr>
                <w:rFonts w:ascii="Arial" w:hAnsi="Arial" w:cs="Arial"/>
                <w:sz w:val="24"/>
                <w:szCs w:val="24"/>
              </w:rPr>
            </w:pPr>
          </w:p>
        </w:tc>
      </w:tr>
      <w:tr w:rsidR="0072475E"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72475E" w:rsidRPr="00BC5723" w:rsidRDefault="0072475E" w:rsidP="00F661C3">
            <w:pPr>
              <w:pStyle w:val="TableParagraph"/>
              <w:spacing w:before="120" w:after="120"/>
              <w:ind w:left="57" w:right="57"/>
              <w:rPr>
                <w:rFonts w:ascii="Arial" w:eastAsia="Arial" w:hAnsi="Arial" w:cs="Arial"/>
                <w:b/>
                <w:sz w:val="24"/>
                <w:szCs w:val="24"/>
                <w:lang w:val="en-GB"/>
              </w:rPr>
            </w:pPr>
            <w:r w:rsidRPr="00BC5723">
              <w:rPr>
                <w:rFonts w:ascii="Arial" w:eastAsia="Arial" w:hAnsi="Arial" w:cs="Arial"/>
                <w:b/>
                <w:spacing w:val="1"/>
                <w:w w:val="105"/>
                <w:sz w:val="24"/>
                <w:szCs w:val="24"/>
                <w:lang w:val="en-GB"/>
              </w:rPr>
              <w:lastRenderedPageBreak/>
              <w:t>4</w:t>
            </w:r>
            <w:r w:rsidRPr="00BC5723">
              <w:rPr>
                <w:rFonts w:ascii="Arial" w:eastAsia="Arial" w:hAnsi="Arial" w:cs="Arial"/>
                <w:b/>
                <w:w w:val="105"/>
                <w:sz w:val="24"/>
                <w:szCs w:val="24"/>
                <w:lang w:val="en-GB"/>
              </w:rPr>
              <w:t>.0</w:t>
            </w:r>
          </w:p>
        </w:tc>
        <w:tc>
          <w:tcPr>
            <w:tcW w:w="6985" w:type="dxa"/>
            <w:tcBorders>
              <w:top w:val="single" w:sz="5" w:space="0" w:color="000000"/>
              <w:left w:val="single" w:sz="5" w:space="0" w:color="000000"/>
              <w:bottom w:val="single" w:sz="5" w:space="0" w:color="000000"/>
              <w:right w:val="single" w:sz="5" w:space="0" w:color="000000"/>
            </w:tcBorders>
          </w:tcPr>
          <w:p w:rsidR="00922E1A" w:rsidRPr="00BC5723" w:rsidRDefault="0082257D" w:rsidP="00F661C3">
            <w:pPr>
              <w:pStyle w:val="TableParagraph"/>
              <w:spacing w:before="120" w:after="120"/>
              <w:ind w:left="57" w:right="57"/>
              <w:rPr>
                <w:rFonts w:ascii="Arial" w:eastAsia="Arial" w:hAnsi="Arial" w:cs="Arial"/>
                <w:sz w:val="24"/>
                <w:szCs w:val="24"/>
                <w:lang w:val="en-GB"/>
              </w:rPr>
            </w:pPr>
            <w:r w:rsidRPr="00BC5723">
              <w:rPr>
                <w:rFonts w:ascii="Arial" w:eastAsia="Arial" w:hAnsi="Arial" w:cs="Arial"/>
                <w:b/>
                <w:bCs/>
                <w:spacing w:val="2"/>
                <w:w w:val="105"/>
                <w:sz w:val="24"/>
                <w:szCs w:val="24"/>
                <w:lang w:val="en-GB"/>
              </w:rPr>
              <w:t>SIEAG governance review</w:t>
            </w:r>
          </w:p>
        </w:tc>
        <w:tc>
          <w:tcPr>
            <w:tcW w:w="1256" w:type="dxa"/>
            <w:tcBorders>
              <w:top w:val="single" w:sz="5" w:space="0" w:color="000000"/>
              <w:left w:val="single" w:sz="5" w:space="0" w:color="000000"/>
              <w:bottom w:val="single" w:sz="5" w:space="0" w:color="000000"/>
              <w:right w:val="single" w:sz="5" w:space="0" w:color="000000"/>
            </w:tcBorders>
          </w:tcPr>
          <w:p w:rsidR="0072475E" w:rsidRPr="00BC5723" w:rsidRDefault="0072475E" w:rsidP="00F661C3">
            <w:pPr>
              <w:spacing w:before="120" w:after="120"/>
              <w:ind w:left="57" w:right="57"/>
              <w:rPr>
                <w:rFonts w:ascii="Arial" w:hAnsi="Arial" w:cs="Arial"/>
                <w:sz w:val="24"/>
                <w:szCs w:val="24"/>
              </w:rPr>
            </w:pPr>
          </w:p>
        </w:tc>
      </w:tr>
      <w:tr w:rsidR="0072475E"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72475E" w:rsidRPr="00BC5723" w:rsidRDefault="00515194" w:rsidP="00F661C3">
            <w:pPr>
              <w:pStyle w:val="TableParagraph"/>
              <w:spacing w:before="120" w:after="120"/>
              <w:ind w:left="57" w:right="57"/>
              <w:rPr>
                <w:rFonts w:ascii="Arial" w:eastAsia="Arial" w:hAnsi="Arial" w:cs="Arial"/>
                <w:b/>
                <w:spacing w:val="1"/>
                <w:w w:val="105"/>
                <w:sz w:val="24"/>
                <w:szCs w:val="24"/>
                <w:lang w:val="en-GB"/>
              </w:rPr>
            </w:pPr>
            <w:r w:rsidRPr="00BC5723">
              <w:rPr>
                <w:rFonts w:ascii="Arial" w:eastAsia="Arial" w:hAnsi="Arial" w:cs="Arial"/>
                <w:b/>
                <w:spacing w:val="1"/>
                <w:w w:val="105"/>
                <w:sz w:val="24"/>
                <w:szCs w:val="24"/>
                <w:lang w:val="en-GB"/>
              </w:rPr>
              <w:t>4ai</w:t>
            </w:r>
          </w:p>
        </w:tc>
        <w:tc>
          <w:tcPr>
            <w:tcW w:w="6985" w:type="dxa"/>
            <w:tcBorders>
              <w:top w:val="single" w:sz="5" w:space="0" w:color="000000"/>
              <w:left w:val="single" w:sz="5" w:space="0" w:color="000000"/>
              <w:bottom w:val="single" w:sz="5" w:space="0" w:color="000000"/>
              <w:right w:val="single" w:sz="5" w:space="0" w:color="000000"/>
            </w:tcBorders>
          </w:tcPr>
          <w:p w:rsidR="001A5FED" w:rsidRPr="00BC5723" w:rsidRDefault="00515194" w:rsidP="00F661C3">
            <w:pPr>
              <w:spacing w:before="120" w:after="120"/>
              <w:ind w:right="57"/>
              <w:rPr>
                <w:rFonts w:ascii="Arial" w:hAnsi="Arial" w:cs="Arial"/>
                <w:b/>
                <w:sz w:val="24"/>
                <w:szCs w:val="24"/>
              </w:rPr>
            </w:pPr>
            <w:r w:rsidRPr="00BC5723">
              <w:rPr>
                <w:rFonts w:ascii="Arial" w:hAnsi="Arial" w:cs="Arial"/>
                <w:b/>
                <w:sz w:val="24"/>
                <w:szCs w:val="24"/>
              </w:rPr>
              <w:t>D2N2 Board representation</w:t>
            </w:r>
          </w:p>
        </w:tc>
        <w:tc>
          <w:tcPr>
            <w:tcW w:w="1256" w:type="dxa"/>
            <w:tcBorders>
              <w:top w:val="single" w:sz="5" w:space="0" w:color="000000"/>
              <w:left w:val="single" w:sz="5" w:space="0" w:color="000000"/>
              <w:bottom w:val="single" w:sz="5" w:space="0" w:color="000000"/>
              <w:right w:val="single" w:sz="5" w:space="0" w:color="000000"/>
            </w:tcBorders>
          </w:tcPr>
          <w:p w:rsidR="0072475E" w:rsidRPr="00BC5723" w:rsidRDefault="0072475E" w:rsidP="00F661C3">
            <w:pPr>
              <w:spacing w:before="120" w:after="120"/>
              <w:ind w:left="57" w:right="57"/>
              <w:rPr>
                <w:rFonts w:ascii="Arial" w:hAnsi="Arial" w:cs="Arial"/>
                <w:sz w:val="24"/>
                <w:szCs w:val="24"/>
              </w:rPr>
            </w:pPr>
          </w:p>
        </w:tc>
      </w:tr>
      <w:tr w:rsidR="00515194"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515194" w:rsidRPr="00BC5723" w:rsidRDefault="00DD2628" w:rsidP="00F661C3">
            <w:pPr>
              <w:pStyle w:val="TableParagraph"/>
              <w:spacing w:before="120" w:after="120"/>
              <w:ind w:left="57" w:right="57"/>
              <w:rPr>
                <w:rFonts w:ascii="Arial" w:eastAsia="Arial" w:hAnsi="Arial" w:cs="Arial"/>
                <w:spacing w:val="1"/>
                <w:w w:val="105"/>
                <w:sz w:val="24"/>
                <w:szCs w:val="24"/>
                <w:lang w:val="en-GB"/>
              </w:rPr>
            </w:pPr>
            <w:r w:rsidRPr="00BC5723">
              <w:rPr>
                <w:rFonts w:ascii="Arial" w:eastAsia="Arial" w:hAnsi="Arial" w:cs="Arial"/>
                <w:spacing w:val="1"/>
                <w:w w:val="105"/>
                <w:sz w:val="24"/>
                <w:szCs w:val="24"/>
                <w:lang w:val="en-GB"/>
              </w:rPr>
              <w:t>4ai.1</w:t>
            </w:r>
          </w:p>
        </w:tc>
        <w:tc>
          <w:tcPr>
            <w:tcW w:w="6985" w:type="dxa"/>
            <w:tcBorders>
              <w:top w:val="single" w:sz="5" w:space="0" w:color="000000"/>
              <w:left w:val="single" w:sz="5" w:space="0" w:color="000000"/>
              <w:bottom w:val="single" w:sz="5" w:space="0" w:color="000000"/>
              <w:right w:val="single" w:sz="5" w:space="0" w:color="000000"/>
            </w:tcBorders>
          </w:tcPr>
          <w:p w:rsidR="00515194" w:rsidRPr="00BC5723" w:rsidRDefault="00F32F8C" w:rsidP="00F661C3">
            <w:pPr>
              <w:spacing w:before="120" w:after="120"/>
              <w:ind w:right="57"/>
              <w:rPr>
                <w:rFonts w:ascii="Arial" w:hAnsi="Arial" w:cs="Arial"/>
                <w:sz w:val="24"/>
                <w:szCs w:val="24"/>
              </w:rPr>
            </w:pPr>
            <w:r w:rsidRPr="00BC5723">
              <w:rPr>
                <w:rFonts w:ascii="Arial" w:hAnsi="Arial" w:cs="Arial"/>
                <w:sz w:val="24"/>
                <w:szCs w:val="24"/>
              </w:rPr>
              <w:t>Sylvia Green is standing down as VCS rep on the D2N2 and ESIF Boards as she is leaving the sector.  The group approved the process of recruitment – interview panel,</w:t>
            </w:r>
            <w:r w:rsidR="00294EC7">
              <w:rPr>
                <w:rFonts w:ascii="Arial" w:hAnsi="Arial" w:cs="Arial"/>
                <w:sz w:val="24"/>
                <w:szCs w:val="24"/>
              </w:rPr>
              <w:t xml:space="preserve"> invite applications against role</w:t>
            </w:r>
            <w:r w:rsidRPr="00BC5723">
              <w:rPr>
                <w:rFonts w:ascii="Arial" w:hAnsi="Arial" w:cs="Arial"/>
                <w:sz w:val="24"/>
                <w:szCs w:val="24"/>
              </w:rPr>
              <w:t xml:space="preserve"> description.  Sylvia advised that she found it useful to attend both the D2N2 and ESIF Boards and that her time investment was 1 day per quarter.</w:t>
            </w:r>
            <w:r w:rsidR="006E4F56" w:rsidRPr="00BC5723">
              <w:rPr>
                <w:rFonts w:ascii="Arial" w:hAnsi="Arial" w:cs="Arial"/>
                <w:sz w:val="24"/>
                <w:szCs w:val="24"/>
              </w:rPr>
              <w:t xml:space="preserve"> Andria Birch agreed to be </w:t>
            </w:r>
            <w:r w:rsidR="00294EC7">
              <w:rPr>
                <w:rFonts w:ascii="Arial" w:hAnsi="Arial" w:cs="Arial"/>
                <w:sz w:val="24"/>
                <w:szCs w:val="24"/>
              </w:rPr>
              <w:t xml:space="preserve">involved </w:t>
            </w:r>
            <w:r w:rsidR="006E4F56" w:rsidRPr="00BC5723">
              <w:rPr>
                <w:rFonts w:ascii="Arial" w:hAnsi="Arial" w:cs="Arial"/>
                <w:sz w:val="24"/>
                <w:szCs w:val="24"/>
              </w:rPr>
              <w:t>on the interview panel.</w:t>
            </w:r>
          </w:p>
        </w:tc>
        <w:tc>
          <w:tcPr>
            <w:tcW w:w="1256" w:type="dxa"/>
            <w:tcBorders>
              <w:top w:val="single" w:sz="5" w:space="0" w:color="000000"/>
              <w:left w:val="single" w:sz="5" w:space="0" w:color="000000"/>
              <w:bottom w:val="single" w:sz="5" w:space="0" w:color="000000"/>
              <w:right w:val="single" w:sz="5" w:space="0" w:color="000000"/>
            </w:tcBorders>
          </w:tcPr>
          <w:p w:rsidR="00515194" w:rsidRPr="00BC5723" w:rsidRDefault="00C94008" w:rsidP="00F661C3">
            <w:pPr>
              <w:spacing w:before="120" w:after="120"/>
              <w:ind w:left="57" w:right="57"/>
              <w:rPr>
                <w:rFonts w:ascii="Arial" w:hAnsi="Arial" w:cs="Arial"/>
                <w:sz w:val="24"/>
                <w:szCs w:val="24"/>
              </w:rPr>
            </w:pPr>
            <w:r w:rsidRPr="00BC5723">
              <w:rPr>
                <w:rFonts w:ascii="Arial" w:hAnsi="Arial" w:cs="Arial"/>
                <w:sz w:val="24"/>
                <w:szCs w:val="24"/>
              </w:rPr>
              <w:t>D2N2 Chair to approve process; RQ to initiate recruitment</w:t>
            </w:r>
          </w:p>
        </w:tc>
      </w:tr>
      <w:tr w:rsidR="00515194"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515194" w:rsidRPr="00BC5723" w:rsidRDefault="00515194" w:rsidP="00F661C3">
            <w:pPr>
              <w:pStyle w:val="TableParagraph"/>
              <w:spacing w:before="120" w:after="120"/>
              <w:ind w:left="57" w:right="57"/>
              <w:rPr>
                <w:rFonts w:ascii="Arial" w:eastAsia="Arial" w:hAnsi="Arial" w:cs="Arial"/>
                <w:b/>
                <w:spacing w:val="1"/>
                <w:w w:val="105"/>
                <w:sz w:val="24"/>
                <w:szCs w:val="24"/>
                <w:lang w:val="en-GB"/>
              </w:rPr>
            </w:pPr>
            <w:r w:rsidRPr="00BC5723">
              <w:rPr>
                <w:rFonts w:ascii="Arial" w:eastAsia="Arial" w:hAnsi="Arial" w:cs="Arial"/>
                <w:b/>
                <w:spacing w:val="1"/>
                <w:w w:val="105"/>
                <w:sz w:val="24"/>
                <w:szCs w:val="24"/>
                <w:lang w:val="en-GB"/>
              </w:rPr>
              <w:t>4aii</w:t>
            </w:r>
          </w:p>
        </w:tc>
        <w:tc>
          <w:tcPr>
            <w:tcW w:w="6985" w:type="dxa"/>
            <w:tcBorders>
              <w:top w:val="single" w:sz="5" w:space="0" w:color="000000"/>
              <w:left w:val="single" w:sz="5" w:space="0" w:color="000000"/>
              <w:bottom w:val="single" w:sz="5" w:space="0" w:color="000000"/>
              <w:right w:val="single" w:sz="5" w:space="0" w:color="000000"/>
            </w:tcBorders>
          </w:tcPr>
          <w:p w:rsidR="00515194" w:rsidRPr="00BC5723" w:rsidRDefault="00515194" w:rsidP="00F661C3">
            <w:pPr>
              <w:spacing w:before="120" w:after="120"/>
              <w:ind w:right="57"/>
              <w:rPr>
                <w:rFonts w:ascii="Arial" w:hAnsi="Arial" w:cs="Arial"/>
                <w:b/>
                <w:sz w:val="24"/>
                <w:szCs w:val="24"/>
              </w:rPr>
            </w:pPr>
            <w:r w:rsidRPr="00BC5723">
              <w:rPr>
                <w:rFonts w:ascii="Arial" w:hAnsi="Arial" w:cs="Arial"/>
                <w:b/>
                <w:sz w:val="24"/>
                <w:szCs w:val="24"/>
              </w:rPr>
              <w:t>D2N2 sub group representation - Equalities</w:t>
            </w:r>
          </w:p>
        </w:tc>
        <w:tc>
          <w:tcPr>
            <w:tcW w:w="1256" w:type="dxa"/>
            <w:tcBorders>
              <w:top w:val="single" w:sz="5" w:space="0" w:color="000000"/>
              <w:left w:val="single" w:sz="5" w:space="0" w:color="000000"/>
              <w:bottom w:val="single" w:sz="5" w:space="0" w:color="000000"/>
              <w:right w:val="single" w:sz="5" w:space="0" w:color="000000"/>
            </w:tcBorders>
          </w:tcPr>
          <w:p w:rsidR="00515194" w:rsidRPr="00BC5723" w:rsidRDefault="00515194" w:rsidP="00F661C3">
            <w:pPr>
              <w:spacing w:before="120" w:after="120"/>
              <w:ind w:left="57" w:right="57"/>
              <w:rPr>
                <w:rFonts w:ascii="Arial" w:hAnsi="Arial" w:cs="Arial"/>
                <w:b/>
                <w:sz w:val="24"/>
                <w:szCs w:val="24"/>
              </w:rPr>
            </w:pPr>
          </w:p>
        </w:tc>
      </w:tr>
      <w:tr w:rsidR="00515194"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515194" w:rsidRPr="00BC5723" w:rsidRDefault="00DD2628" w:rsidP="00F661C3">
            <w:pPr>
              <w:pStyle w:val="TableParagraph"/>
              <w:spacing w:before="120" w:after="120"/>
              <w:ind w:left="57" w:right="57"/>
              <w:rPr>
                <w:rFonts w:ascii="Arial" w:eastAsia="Arial" w:hAnsi="Arial" w:cs="Arial"/>
                <w:spacing w:val="1"/>
                <w:w w:val="105"/>
                <w:sz w:val="24"/>
                <w:szCs w:val="24"/>
                <w:lang w:val="en-GB"/>
              </w:rPr>
            </w:pPr>
            <w:r w:rsidRPr="00BC5723">
              <w:rPr>
                <w:rFonts w:ascii="Arial" w:eastAsia="Arial" w:hAnsi="Arial" w:cs="Arial"/>
                <w:spacing w:val="1"/>
                <w:w w:val="105"/>
                <w:sz w:val="24"/>
                <w:szCs w:val="24"/>
                <w:lang w:val="en-GB"/>
              </w:rPr>
              <w:t>4aii.1</w:t>
            </w:r>
          </w:p>
        </w:tc>
        <w:tc>
          <w:tcPr>
            <w:tcW w:w="6985" w:type="dxa"/>
            <w:tcBorders>
              <w:top w:val="single" w:sz="5" w:space="0" w:color="000000"/>
              <w:left w:val="single" w:sz="5" w:space="0" w:color="000000"/>
              <w:bottom w:val="single" w:sz="5" w:space="0" w:color="000000"/>
              <w:right w:val="single" w:sz="5" w:space="0" w:color="000000"/>
            </w:tcBorders>
          </w:tcPr>
          <w:p w:rsidR="00294EC7" w:rsidRDefault="00C94008" w:rsidP="00F661C3">
            <w:pPr>
              <w:spacing w:before="120" w:after="120"/>
              <w:ind w:right="57"/>
              <w:rPr>
                <w:rFonts w:ascii="Arial" w:hAnsi="Arial" w:cs="Arial"/>
                <w:sz w:val="24"/>
                <w:szCs w:val="24"/>
              </w:rPr>
            </w:pPr>
            <w:r w:rsidRPr="00BC5723">
              <w:rPr>
                <w:rFonts w:ascii="Arial" w:hAnsi="Arial" w:cs="Arial"/>
                <w:sz w:val="24"/>
                <w:szCs w:val="24"/>
              </w:rPr>
              <w:t xml:space="preserve">Matt Allbones is changing jobs and is unsure if he will be able to continue to represent the VCS at the Equalities sub group. </w:t>
            </w:r>
          </w:p>
          <w:p w:rsidR="00515194" w:rsidRDefault="00294EC7" w:rsidP="00F661C3">
            <w:pPr>
              <w:spacing w:before="120" w:after="120"/>
              <w:ind w:right="57"/>
              <w:rPr>
                <w:rFonts w:ascii="Arial" w:hAnsi="Arial" w:cs="Arial"/>
                <w:sz w:val="24"/>
                <w:szCs w:val="24"/>
              </w:rPr>
            </w:pPr>
            <w:r>
              <w:rPr>
                <w:rFonts w:ascii="Arial" w:hAnsi="Arial" w:cs="Arial"/>
                <w:sz w:val="24"/>
                <w:szCs w:val="24"/>
              </w:rPr>
              <w:t>Michael Henry happy to continue but would like alternate as existing system has worked well (especially considering technical complexity and breadth of equalities issues)</w:t>
            </w:r>
            <w:r w:rsidR="00C94008" w:rsidRPr="00BC5723">
              <w:rPr>
                <w:rFonts w:ascii="Arial" w:hAnsi="Arial" w:cs="Arial"/>
                <w:sz w:val="24"/>
                <w:szCs w:val="24"/>
              </w:rPr>
              <w:t xml:space="preserve"> </w:t>
            </w:r>
            <w:r>
              <w:rPr>
                <w:rFonts w:ascii="Arial" w:hAnsi="Arial" w:cs="Arial"/>
                <w:sz w:val="24"/>
                <w:szCs w:val="24"/>
              </w:rPr>
              <w:t xml:space="preserve">. </w:t>
            </w:r>
          </w:p>
          <w:p w:rsidR="00294EC7" w:rsidRPr="00BC5723" w:rsidRDefault="00294EC7" w:rsidP="00F661C3">
            <w:pPr>
              <w:spacing w:before="120" w:after="120"/>
              <w:ind w:right="57"/>
              <w:rPr>
                <w:rFonts w:ascii="Arial" w:hAnsi="Arial" w:cs="Arial"/>
                <w:sz w:val="24"/>
                <w:szCs w:val="24"/>
              </w:rPr>
            </w:pPr>
            <w:r>
              <w:rPr>
                <w:rFonts w:ascii="Arial" w:hAnsi="Arial" w:cs="Arial"/>
                <w:sz w:val="24"/>
                <w:szCs w:val="24"/>
              </w:rPr>
              <w:t>Agreed if Matt unable to continue, process as per VCSE representative to be recommended.</w:t>
            </w:r>
          </w:p>
        </w:tc>
        <w:tc>
          <w:tcPr>
            <w:tcW w:w="1256" w:type="dxa"/>
            <w:tcBorders>
              <w:top w:val="single" w:sz="5" w:space="0" w:color="000000"/>
              <w:left w:val="single" w:sz="5" w:space="0" w:color="000000"/>
              <w:bottom w:val="single" w:sz="5" w:space="0" w:color="000000"/>
              <w:right w:val="single" w:sz="5" w:space="0" w:color="000000"/>
            </w:tcBorders>
          </w:tcPr>
          <w:p w:rsidR="00515194" w:rsidRPr="00BC5723" w:rsidRDefault="00294EC7" w:rsidP="00F661C3">
            <w:pPr>
              <w:spacing w:before="120" w:after="120"/>
              <w:ind w:left="57" w:right="57"/>
              <w:rPr>
                <w:rFonts w:ascii="Arial" w:hAnsi="Arial" w:cs="Arial"/>
                <w:sz w:val="24"/>
                <w:szCs w:val="24"/>
              </w:rPr>
            </w:pPr>
            <w:r>
              <w:rPr>
                <w:rFonts w:ascii="Arial" w:hAnsi="Arial" w:cs="Arial"/>
                <w:sz w:val="24"/>
                <w:szCs w:val="24"/>
              </w:rPr>
              <w:t>RQ to follow up with MA</w:t>
            </w:r>
          </w:p>
        </w:tc>
      </w:tr>
      <w:tr w:rsidR="00515194"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515194" w:rsidRPr="00BC5723" w:rsidRDefault="00515194" w:rsidP="00F661C3">
            <w:pPr>
              <w:pStyle w:val="TableParagraph"/>
              <w:spacing w:before="120" w:after="120"/>
              <w:ind w:left="57" w:right="57"/>
              <w:rPr>
                <w:rFonts w:ascii="Arial" w:eastAsia="Arial" w:hAnsi="Arial" w:cs="Arial"/>
                <w:b/>
                <w:spacing w:val="1"/>
                <w:w w:val="105"/>
                <w:sz w:val="24"/>
                <w:szCs w:val="24"/>
                <w:lang w:val="en-GB"/>
              </w:rPr>
            </w:pPr>
            <w:r w:rsidRPr="00BC5723">
              <w:rPr>
                <w:rFonts w:ascii="Arial" w:eastAsia="Arial" w:hAnsi="Arial" w:cs="Arial"/>
                <w:b/>
                <w:spacing w:val="1"/>
                <w:w w:val="105"/>
                <w:sz w:val="24"/>
                <w:szCs w:val="24"/>
                <w:lang w:val="en-GB"/>
              </w:rPr>
              <w:lastRenderedPageBreak/>
              <w:t>4aiii</w:t>
            </w:r>
          </w:p>
        </w:tc>
        <w:tc>
          <w:tcPr>
            <w:tcW w:w="6985" w:type="dxa"/>
            <w:tcBorders>
              <w:top w:val="single" w:sz="5" w:space="0" w:color="000000"/>
              <w:left w:val="single" w:sz="5" w:space="0" w:color="000000"/>
              <w:bottom w:val="single" w:sz="5" w:space="0" w:color="000000"/>
              <w:right w:val="single" w:sz="5" w:space="0" w:color="000000"/>
            </w:tcBorders>
          </w:tcPr>
          <w:p w:rsidR="00515194" w:rsidRPr="00BC5723" w:rsidRDefault="00515194" w:rsidP="00F661C3">
            <w:pPr>
              <w:spacing w:before="120" w:after="120"/>
              <w:ind w:right="57"/>
              <w:rPr>
                <w:rFonts w:ascii="Arial" w:hAnsi="Arial" w:cs="Arial"/>
                <w:b/>
                <w:sz w:val="24"/>
                <w:szCs w:val="24"/>
              </w:rPr>
            </w:pPr>
            <w:r w:rsidRPr="00BC5723">
              <w:rPr>
                <w:rFonts w:ascii="Arial" w:hAnsi="Arial" w:cs="Arial"/>
                <w:b/>
                <w:sz w:val="24"/>
                <w:szCs w:val="24"/>
              </w:rPr>
              <w:t>D2N2 sub group representation – Strategic Review Group</w:t>
            </w:r>
          </w:p>
        </w:tc>
        <w:tc>
          <w:tcPr>
            <w:tcW w:w="1256" w:type="dxa"/>
            <w:tcBorders>
              <w:top w:val="single" w:sz="5" w:space="0" w:color="000000"/>
              <w:left w:val="single" w:sz="5" w:space="0" w:color="000000"/>
              <w:bottom w:val="single" w:sz="5" w:space="0" w:color="000000"/>
              <w:right w:val="single" w:sz="5" w:space="0" w:color="000000"/>
            </w:tcBorders>
          </w:tcPr>
          <w:p w:rsidR="00515194" w:rsidRPr="00BC5723" w:rsidRDefault="00515194" w:rsidP="00F661C3">
            <w:pPr>
              <w:spacing w:before="120" w:after="120"/>
              <w:ind w:left="57" w:right="57"/>
              <w:rPr>
                <w:rFonts w:ascii="Arial" w:hAnsi="Arial" w:cs="Arial"/>
                <w:b/>
                <w:sz w:val="24"/>
                <w:szCs w:val="24"/>
              </w:rPr>
            </w:pPr>
          </w:p>
        </w:tc>
      </w:tr>
      <w:tr w:rsidR="00515194"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515194" w:rsidRPr="00BC5723" w:rsidRDefault="00DD2628" w:rsidP="00F661C3">
            <w:pPr>
              <w:pStyle w:val="TableParagraph"/>
              <w:spacing w:before="120" w:after="120"/>
              <w:ind w:left="57" w:right="57"/>
              <w:rPr>
                <w:rFonts w:ascii="Arial" w:eastAsia="Arial" w:hAnsi="Arial" w:cs="Arial"/>
                <w:spacing w:val="1"/>
                <w:w w:val="105"/>
                <w:sz w:val="24"/>
                <w:szCs w:val="24"/>
                <w:lang w:val="en-GB"/>
              </w:rPr>
            </w:pPr>
            <w:r w:rsidRPr="00BC5723">
              <w:rPr>
                <w:rFonts w:ascii="Arial" w:eastAsia="Arial" w:hAnsi="Arial" w:cs="Arial"/>
                <w:spacing w:val="1"/>
                <w:w w:val="105"/>
                <w:sz w:val="24"/>
                <w:szCs w:val="24"/>
                <w:lang w:val="en-GB"/>
              </w:rPr>
              <w:t>4aiii.1</w:t>
            </w:r>
          </w:p>
        </w:tc>
        <w:tc>
          <w:tcPr>
            <w:tcW w:w="6985" w:type="dxa"/>
            <w:tcBorders>
              <w:top w:val="single" w:sz="5" w:space="0" w:color="000000"/>
              <w:left w:val="single" w:sz="5" w:space="0" w:color="000000"/>
              <w:bottom w:val="single" w:sz="5" w:space="0" w:color="000000"/>
              <w:right w:val="single" w:sz="5" w:space="0" w:color="000000"/>
            </w:tcBorders>
          </w:tcPr>
          <w:p w:rsidR="00515194" w:rsidRPr="00BC5723" w:rsidRDefault="00911599" w:rsidP="00294EC7">
            <w:pPr>
              <w:spacing w:before="120" w:after="120"/>
              <w:ind w:right="57"/>
              <w:rPr>
                <w:rFonts w:ascii="Arial" w:hAnsi="Arial" w:cs="Arial"/>
                <w:sz w:val="24"/>
                <w:szCs w:val="24"/>
              </w:rPr>
            </w:pPr>
            <w:r w:rsidRPr="00BC5723">
              <w:rPr>
                <w:rFonts w:ascii="Arial" w:hAnsi="Arial" w:cs="Arial"/>
                <w:sz w:val="24"/>
                <w:szCs w:val="24"/>
              </w:rPr>
              <w:t xml:space="preserve">A lot of </w:t>
            </w:r>
            <w:r w:rsidR="00294EC7">
              <w:rPr>
                <w:rFonts w:ascii="Arial" w:hAnsi="Arial" w:cs="Arial"/>
                <w:sz w:val="24"/>
                <w:szCs w:val="24"/>
              </w:rPr>
              <w:t>project-level recommendat</w:t>
            </w:r>
            <w:r w:rsidRPr="00BC5723">
              <w:rPr>
                <w:rFonts w:ascii="Arial" w:hAnsi="Arial" w:cs="Arial"/>
                <w:sz w:val="24"/>
                <w:szCs w:val="24"/>
              </w:rPr>
              <w:t xml:space="preserve">ions are made via the Strategic Review Group </w:t>
            </w:r>
            <w:r w:rsidR="00294EC7">
              <w:rPr>
                <w:rFonts w:ascii="Arial" w:hAnsi="Arial" w:cs="Arial"/>
                <w:sz w:val="24"/>
                <w:szCs w:val="24"/>
              </w:rPr>
              <w:t xml:space="preserve">to ESIF sub-committee </w:t>
            </w:r>
            <w:r w:rsidRPr="00BC5723">
              <w:rPr>
                <w:rFonts w:ascii="Arial" w:hAnsi="Arial" w:cs="Arial"/>
                <w:sz w:val="24"/>
                <w:szCs w:val="24"/>
              </w:rPr>
              <w:t>and it is essential that there is VCS representation</w:t>
            </w:r>
            <w:r w:rsidR="00DA133E" w:rsidRPr="00BC5723">
              <w:rPr>
                <w:rFonts w:ascii="Arial" w:hAnsi="Arial" w:cs="Arial"/>
                <w:sz w:val="24"/>
                <w:szCs w:val="24"/>
              </w:rPr>
              <w:t xml:space="preserve"> to influence decisions.  Matt Allbones, Michael Henry and Laurie Moran are representatives.  Laurie currently attends as Chair of One EM but has recently stepped down.  Andria Birch is now Chair of One EM and Sylvia recommended that she attends the SRG.  This was approved.</w:t>
            </w:r>
          </w:p>
        </w:tc>
        <w:tc>
          <w:tcPr>
            <w:tcW w:w="1256" w:type="dxa"/>
            <w:tcBorders>
              <w:top w:val="single" w:sz="5" w:space="0" w:color="000000"/>
              <w:left w:val="single" w:sz="5" w:space="0" w:color="000000"/>
              <w:bottom w:val="single" w:sz="5" w:space="0" w:color="000000"/>
              <w:right w:val="single" w:sz="5" w:space="0" w:color="000000"/>
            </w:tcBorders>
          </w:tcPr>
          <w:p w:rsidR="00C56E57" w:rsidRDefault="00C56E57" w:rsidP="00F661C3">
            <w:pPr>
              <w:spacing w:before="120" w:after="120"/>
              <w:ind w:left="57" w:right="57"/>
              <w:rPr>
                <w:rFonts w:ascii="Arial" w:hAnsi="Arial" w:cs="Arial"/>
                <w:sz w:val="24"/>
                <w:szCs w:val="24"/>
              </w:rPr>
            </w:pPr>
            <w:r>
              <w:rPr>
                <w:rFonts w:ascii="Arial" w:hAnsi="Arial" w:cs="Arial"/>
                <w:sz w:val="24"/>
                <w:szCs w:val="24"/>
              </w:rPr>
              <w:t>AB to attend</w:t>
            </w:r>
          </w:p>
          <w:p w:rsidR="00C56E57" w:rsidRDefault="00C56E57" w:rsidP="00F661C3">
            <w:pPr>
              <w:spacing w:before="120" w:after="120"/>
              <w:ind w:left="57" w:right="57"/>
              <w:rPr>
                <w:rFonts w:ascii="Arial" w:hAnsi="Arial" w:cs="Arial"/>
                <w:sz w:val="24"/>
                <w:szCs w:val="24"/>
              </w:rPr>
            </w:pPr>
            <w:r>
              <w:rPr>
                <w:rFonts w:ascii="Arial" w:hAnsi="Arial" w:cs="Arial"/>
                <w:sz w:val="24"/>
                <w:szCs w:val="24"/>
              </w:rPr>
              <w:t>RQ to notify D2N2</w:t>
            </w:r>
          </w:p>
          <w:p w:rsidR="00515194" w:rsidRPr="00BC5723" w:rsidRDefault="00C56E57" w:rsidP="00F661C3">
            <w:pPr>
              <w:spacing w:before="120" w:after="120"/>
              <w:ind w:left="57" w:right="57"/>
              <w:rPr>
                <w:rFonts w:ascii="Arial" w:hAnsi="Arial" w:cs="Arial"/>
                <w:sz w:val="24"/>
                <w:szCs w:val="24"/>
              </w:rPr>
            </w:pPr>
            <w:r>
              <w:rPr>
                <w:rFonts w:ascii="Arial" w:hAnsi="Arial" w:cs="Arial"/>
                <w:sz w:val="24"/>
                <w:szCs w:val="24"/>
              </w:rPr>
              <w:t>RQ</w:t>
            </w:r>
            <w:r w:rsidR="00DA133E" w:rsidRPr="00BC5723">
              <w:rPr>
                <w:rFonts w:ascii="Arial" w:hAnsi="Arial" w:cs="Arial"/>
                <w:sz w:val="24"/>
                <w:szCs w:val="24"/>
              </w:rPr>
              <w:t xml:space="preserve"> to follow up MA</w:t>
            </w:r>
          </w:p>
        </w:tc>
      </w:tr>
      <w:tr w:rsidR="00515194"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515194" w:rsidRPr="00BC5723" w:rsidRDefault="00515194" w:rsidP="00F661C3">
            <w:pPr>
              <w:pStyle w:val="TableParagraph"/>
              <w:spacing w:before="120" w:after="120"/>
              <w:ind w:left="57" w:right="57"/>
              <w:rPr>
                <w:rFonts w:ascii="Arial" w:eastAsia="Arial" w:hAnsi="Arial" w:cs="Arial"/>
                <w:b/>
                <w:spacing w:val="1"/>
                <w:w w:val="105"/>
                <w:sz w:val="24"/>
                <w:szCs w:val="24"/>
                <w:lang w:val="en-GB"/>
              </w:rPr>
            </w:pPr>
            <w:r w:rsidRPr="00BC5723">
              <w:rPr>
                <w:rFonts w:ascii="Arial" w:eastAsia="Arial" w:hAnsi="Arial" w:cs="Arial"/>
                <w:b/>
                <w:spacing w:val="1"/>
                <w:w w:val="105"/>
                <w:sz w:val="24"/>
                <w:szCs w:val="24"/>
                <w:lang w:val="en-GB"/>
              </w:rPr>
              <w:t>4b</w:t>
            </w:r>
          </w:p>
        </w:tc>
        <w:tc>
          <w:tcPr>
            <w:tcW w:w="6985" w:type="dxa"/>
            <w:tcBorders>
              <w:top w:val="single" w:sz="5" w:space="0" w:color="000000"/>
              <w:left w:val="single" w:sz="5" w:space="0" w:color="000000"/>
              <w:bottom w:val="single" w:sz="5" w:space="0" w:color="000000"/>
              <w:right w:val="single" w:sz="5" w:space="0" w:color="000000"/>
            </w:tcBorders>
          </w:tcPr>
          <w:p w:rsidR="00515194" w:rsidRPr="00BC5723" w:rsidRDefault="00515194" w:rsidP="00F661C3">
            <w:pPr>
              <w:spacing w:before="120" w:after="120"/>
              <w:ind w:right="57"/>
              <w:rPr>
                <w:rFonts w:ascii="Arial" w:hAnsi="Arial" w:cs="Arial"/>
                <w:b/>
                <w:sz w:val="24"/>
                <w:szCs w:val="24"/>
              </w:rPr>
            </w:pPr>
            <w:r w:rsidRPr="00BC5723">
              <w:rPr>
                <w:rFonts w:ascii="Arial" w:hAnsi="Arial" w:cs="Arial"/>
                <w:b/>
                <w:sz w:val="24"/>
                <w:szCs w:val="24"/>
              </w:rPr>
              <w:t>Review of SIEAG membership and TOR</w:t>
            </w:r>
          </w:p>
        </w:tc>
        <w:tc>
          <w:tcPr>
            <w:tcW w:w="1256" w:type="dxa"/>
            <w:tcBorders>
              <w:top w:val="single" w:sz="5" w:space="0" w:color="000000"/>
              <w:left w:val="single" w:sz="5" w:space="0" w:color="000000"/>
              <w:bottom w:val="single" w:sz="5" w:space="0" w:color="000000"/>
              <w:right w:val="single" w:sz="5" w:space="0" w:color="000000"/>
            </w:tcBorders>
          </w:tcPr>
          <w:p w:rsidR="00515194" w:rsidRPr="00BC5723" w:rsidRDefault="00515194" w:rsidP="00F661C3">
            <w:pPr>
              <w:spacing w:before="120" w:after="120"/>
              <w:ind w:left="57" w:right="57"/>
              <w:rPr>
                <w:rFonts w:ascii="Arial" w:hAnsi="Arial" w:cs="Arial"/>
                <w:b/>
                <w:sz w:val="24"/>
                <w:szCs w:val="24"/>
              </w:rPr>
            </w:pPr>
          </w:p>
        </w:tc>
      </w:tr>
      <w:tr w:rsidR="00515194"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515194" w:rsidRPr="00BC5723" w:rsidRDefault="00DD2628" w:rsidP="00F661C3">
            <w:pPr>
              <w:pStyle w:val="TableParagraph"/>
              <w:spacing w:before="120" w:after="120"/>
              <w:ind w:left="57" w:right="57"/>
              <w:rPr>
                <w:rFonts w:ascii="Arial" w:eastAsia="Arial" w:hAnsi="Arial" w:cs="Arial"/>
                <w:spacing w:val="1"/>
                <w:w w:val="105"/>
                <w:sz w:val="24"/>
                <w:szCs w:val="24"/>
                <w:lang w:val="en-GB"/>
              </w:rPr>
            </w:pPr>
            <w:r w:rsidRPr="00BC5723">
              <w:rPr>
                <w:rFonts w:ascii="Arial" w:eastAsia="Arial" w:hAnsi="Arial" w:cs="Arial"/>
                <w:spacing w:val="1"/>
                <w:w w:val="105"/>
                <w:sz w:val="24"/>
                <w:szCs w:val="24"/>
                <w:lang w:val="en-GB"/>
              </w:rPr>
              <w:t>4b.1</w:t>
            </w:r>
          </w:p>
        </w:tc>
        <w:tc>
          <w:tcPr>
            <w:tcW w:w="6985" w:type="dxa"/>
            <w:tcBorders>
              <w:top w:val="single" w:sz="5" w:space="0" w:color="000000"/>
              <w:left w:val="single" w:sz="5" w:space="0" w:color="000000"/>
              <w:bottom w:val="single" w:sz="5" w:space="0" w:color="000000"/>
              <w:right w:val="single" w:sz="5" w:space="0" w:color="000000"/>
            </w:tcBorders>
          </w:tcPr>
          <w:p w:rsidR="00515194" w:rsidRPr="00BC5723" w:rsidRDefault="00DD2628" w:rsidP="00F661C3">
            <w:pPr>
              <w:spacing w:before="120" w:after="120"/>
              <w:ind w:right="57"/>
              <w:rPr>
                <w:rFonts w:ascii="Arial" w:hAnsi="Arial" w:cs="Arial"/>
                <w:sz w:val="24"/>
                <w:szCs w:val="24"/>
              </w:rPr>
            </w:pPr>
            <w:r w:rsidRPr="00BC5723">
              <w:rPr>
                <w:rFonts w:ascii="Arial" w:hAnsi="Arial" w:cs="Arial"/>
                <w:sz w:val="24"/>
                <w:szCs w:val="24"/>
              </w:rPr>
              <w:t>Rachel has reviewed the terms of reference and falling attendance.  Key points from discussions:</w:t>
            </w:r>
          </w:p>
          <w:p w:rsidR="00C56E57" w:rsidRDefault="00C56E57" w:rsidP="00F661C3">
            <w:pPr>
              <w:pStyle w:val="ListParagraph"/>
              <w:numPr>
                <w:ilvl w:val="0"/>
                <w:numId w:val="11"/>
              </w:numPr>
              <w:spacing w:before="120" w:after="120"/>
              <w:ind w:right="57"/>
              <w:rPr>
                <w:rFonts w:ascii="Arial" w:hAnsi="Arial" w:cs="Arial"/>
                <w:sz w:val="24"/>
                <w:szCs w:val="24"/>
              </w:rPr>
            </w:pPr>
            <w:r>
              <w:rPr>
                <w:rFonts w:ascii="Arial" w:hAnsi="Arial" w:cs="Arial"/>
                <w:sz w:val="24"/>
                <w:szCs w:val="24"/>
              </w:rPr>
              <w:t>n</w:t>
            </w:r>
            <w:r w:rsidR="00DA4BEB">
              <w:rPr>
                <w:rFonts w:ascii="Arial" w:hAnsi="Arial" w:cs="Arial"/>
                <w:sz w:val="24"/>
                <w:szCs w:val="24"/>
              </w:rPr>
              <w:t>e</w:t>
            </w:r>
            <w:r>
              <w:rPr>
                <w:rFonts w:ascii="Arial" w:hAnsi="Arial" w:cs="Arial"/>
                <w:sz w:val="24"/>
                <w:szCs w:val="24"/>
              </w:rPr>
              <w:t>ed to include ‘equalities’ in official title of the group</w:t>
            </w:r>
          </w:p>
          <w:p w:rsidR="00DD2628" w:rsidRPr="00BC5723" w:rsidRDefault="00DD2628" w:rsidP="00F661C3">
            <w:pPr>
              <w:pStyle w:val="ListParagraph"/>
              <w:numPr>
                <w:ilvl w:val="0"/>
                <w:numId w:val="11"/>
              </w:numPr>
              <w:spacing w:before="120" w:after="120"/>
              <w:ind w:right="57"/>
              <w:rPr>
                <w:rFonts w:ascii="Arial" w:hAnsi="Arial" w:cs="Arial"/>
                <w:sz w:val="24"/>
                <w:szCs w:val="24"/>
              </w:rPr>
            </w:pPr>
            <w:r w:rsidRPr="00BC5723">
              <w:rPr>
                <w:rFonts w:ascii="Arial" w:hAnsi="Arial" w:cs="Arial"/>
                <w:sz w:val="24"/>
                <w:szCs w:val="24"/>
              </w:rPr>
              <w:t>the role as shown in the terms of reference is still applicable</w:t>
            </w:r>
          </w:p>
          <w:p w:rsidR="00DD2628" w:rsidRPr="00BC5723" w:rsidRDefault="00DD2628" w:rsidP="00F661C3">
            <w:pPr>
              <w:pStyle w:val="ListParagraph"/>
              <w:numPr>
                <w:ilvl w:val="0"/>
                <w:numId w:val="11"/>
              </w:numPr>
              <w:spacing w:before="120" w:after="120"/>
              <w:ind w:right="57"/>
              <w:rPr>
                <w:rFonts w:ascii="Arial" w:hAnsi="Arial" w:cs="Arial"/>
                <w:sz w:val="24"/>
                <w:szCs w:val="24"/>
              </w:rPr>
            </w:pPr>
            <w:r w:rsidRPr="00BC5723">
              <w:rPr>
                <w:rFonts w:ascii="Arial" w:hAnsi="Arial" w:cs="Arial"/>
                <w:sz w:val="24"/>
                <w:szCs w:val="24"/>
              </w:rPr>
              <w:t>quorum to be added at 5 members attending</w:t>
            </w:r>
          </w:p>
          <w:p w:rsidR="00DD2628" w:rsidRPr="00BC5723" w:rsidRDefault="00DD2628" w:rsidP="00F661C3">
            <w:pPr>
              <w:pStyle w:val="ListParagraph"/>
              <w:numPr>
                <w:ilvl w:val="0"/>
                <w:numId w:val="11"/>
              </w:numPr>
              <w:spacing w:before="120" w:after="120"/>
              <w:ind w:right="57"/>
              <w:rPr>
                <w:rFonts w:ascii="Arial" w:hAnsi="Arial" w:cs="Arial"/>
                <w:sz w:val="24"/>
                <w:szCs w:val="24"/>
              </w:rPr>
            </w:pPr>
            <w:r w:rsidRPr="00BC5723">
              <w:rPr>
                <w:rFonts w:ascii="Arial" w:hAnsi="Arial" w:cs="Arial"/>
                <w:sz w:val="24"/>
                <w:szCs w:val="24"/>
              </w:rPr>
              <w:t>the original membership was developed by Rachel, targeting a range of organisations across geography and organisation remit</w:t>
            </w:r>
          </w:p>
          <w:p w:rsidR="00DD2628" w:rsidRPr="00BC5723" w:rsidRDefault="00747B8D" w:rsidP="00F661C3">
            <w:pPr>
              <w:pStyle w:val="ListParagraph"/>
              <w:numPr>
                <w:ilvl w:val="0"/>
                <w:numId w:val="11"/>
              </w:numPr>
              <w:spacing w:before="120" w:after="120"/>
              <w:ind w:right="57"/>
              <w:rPr>
                <w:rFonts w:ascii="Arial" w:hAnsi="Arial" w:cs="Arial"/>
                <w:sz w:val="24"/>
                <w:szCs w:val="24"/>
              </w:rPr>
            </w:pPr>
            <w:r w:rsidRPr="00BC5723">
              <w:rPr>
                <w:rFonts w:ascii="Arial" w:hAnsi="Arial" w:cs="Arial"/>
                <w:sz w:val="24"/>
                <w:szCs w:val="24"/>
              </w:rPr>
              <w:t>membership of SIEAG is an opportunity for members to influence the SIF and SEP refreshes</w:t>
            </w:r>
          </w:p>
          <w:p w:rsidR="00747B8D" w:rsidRPr="00BC5723" w:rsidRDefault="00747B8D" w:rsidP="00F661C3">
            <w:pPr>
              <w:pStyle w:val="ListParagraph"/>
              <w:numPr>
                <w:ilvl w:val="0"/>
                <w:numId w:val="11"/>
              </w:numPr>
              <w:spacing w:before="120" w:after="120"/>
              <w:ind w:right="57"/>
              <w:rPr>
                <w:rFonts w:ascii="Arial" w:hAnsi="Arial" w:cs="Arial"/>
                <w:sz w:val="24"/>
                <w:szCs w:val="24"/>
              </w:rPr>
            </w:pPr>
            <w:r w:rsidRPr="00BC5723">
              <w:rPr>
                <w:rFonts w:ascii="Arial" w:hAnsi="Arial" w:cs="Arial"/>
                <w:sz w:val="24"/>
                <w:szCs w:val="24"/>
              </w:rPr>
              <w:t>potential to re-launch the SIEAG via a SIF consultation event</w:t>
            </w:r>
          </w:p>
          <w:p w:rsidR="00747B8D" w:rsidRPr="00BC5723" w:rsidRDefault="00747B8D" w:rsidP="00F661C3">
            <w:pPr>
              <w:pStyle w:val="ListParagraph"/>
              <w:numPr>
                <w:ilvl w:val="0"/>
                <w:numId w:val="11"/>
              </w:numPr>
              <w:spacing w:before="120" w:after="120"/>
              <w:ind w:right="57"/>
              <w:rPr>
                <w:rFonts w:ascii="Arial" w:hAnsi="Arial" w:cs="Arial"/>
                <w:sz w:val="24"/>
                <w:szCs w:val="24"/>
              </w:rPr>
            </w:pPr>
            <w:r w:rsidRPr="00BC5723">
              <w:rPr>
                <w:rFonts w:ascii="Arial" w:hAnsi="Arial" w:cs="Arial"/>
                <w:sz w:val="24"/>
                <w:szCs w:val="24"/>
              </w:rPr>
              <w:t>VCS rep to D2N2/ESIF Boards gets legitimacy to represent the VCS through the existence of SIEAG</w:t>
            </w:r>
          </w:p>
          <w:p w:rsidR="00747B8D" w:rsidRDefault="00747B8D" w:rsidP="00F661C3">
            <w:pPr>
              <w:pStyle w:val="ListParagraph"/>
              <w:numPr>
                <w:ilvl w:val="0"/>
                <w:numId w:val="11"/>
              </w:numPr>
              <w:spacing w:before="120" w:after="120"/>
              <w:ind w:right="57"/>
              <w:rPr>
                <w:rFonts w:ascii="Arial" w:hAnsi="Arial" w:cs="Arial"/>
                <w:sz w:val="24"/>
                <w:szCs w:val="24"/>
              </w:rPr>
            </w:pPr>
            <w:r w:rsidRPr="00BC5723">
              <w:rPr>
                <w:rFonts w:ascii="Arial" w:hAnsi="Arial" w:cs="Arial"/>
                <w:sz w:val="24"/>
                <w:szCs w:val="24"/>
              </w:rPr>
              <w:t>potential and usefulness of the future stakeholder liaison post holders to attend SIEAG</w:t>
            </w:r>
          </w:p>
          <w:p w:rsidR="00C56E57" w:rsidRPr="00C56E57" w:rsidRDefault="00C56E57" w:rsidP="00C56E57">
            <w:pPr>
              <w:spacing w:before="120" w:after="120"/>
              <w:ind w:right="57"/>
              <w:rPr>
                <w:rFonts w:ascii="Arial" w:hAnsi="Arial" w:cs="Arial"/>
                <w:sz w:val="24"/>
                <w:szCs w:val="24"/>
              </w:rPr>
            </w:pPr>
            <w:r>
              <w:rPr>
                <w:rFonts w:ascii="Arial" w:hAnsi="Arial" w:cs="Arial"/>
                <w:sz w:val="24"/>
                <w:szCs w:val="24"/>
              </w:rPr>
              <w:t xml:space="preserve">The group requested that RQ undertake analysis of attendance and mapping across geography and specialism and report back to next meeting. </w:t>
            </w:r>
          </w:p>
        </w:tc>
        <w:tc>
          <w:tcPr>
            <w:tcW w:w="1256" w:type="dxa"/>
            <w:tcBorders>
              <w:top w:val="single" w:sz="5" w:space="0" w:color="000000"/>
              <w:left w:val="single" w:sz="5" w:space="0" w:color="000000"/>
              <w:bottom w:val="single" w:sz="5" w:space="0" w:color="000000"/>
              <w:right w:val="single" w:sz="5" w:space="0" w:color="000000"/>
            </w:tcBorders>
          </w:tcPr>
          <w:p w:rsidR="00515194" w:rsidRPr="00BC5723" w:rsidRDefault="00747B8D" w:rsidP="00F661C3">
            <w:pPr>
              <w:spacing w:before="120" w:after="120"/>
              <w:ind w:left="57" w:right="57"/>
              <w:rPr>
                <w:rFonts w:ascii="Arial" w:hAnsi="Arial" w:cs="Arial"/>
                <w:sz w:val="24"/>
                <w:szCs w:val="24"/>
              </w:rPr>
            </w:pPr>
            <w:r w:rsidRPr="00BC5723">
              <w:rPr>
                <w:rFonts w:ascii="Arial" w:hAnsi="Arial" w:cs="Arial"/>
                <w:sz w:val="24"/>
                <w:szCs w:val="24"/>
              </w:rPr>
              <w:t xml:space="preserve">RQ/KW to continue to work on membership and </w:t>
            </w:r>
            <w:proofErr w:type="spellStart"/>
            <w:r w:rsidRPr="00BC5723">
              <w:rPr>
                <w:rFonts w:ascii="Arial" w:hAnsi="Arial" w:cs="Arial"/>
                <w:sz w:val="24"/>
                <w:szCs w:val="24"/>
              </w:rPr>
              <w:t>ToR</w:t>
            </w:r>
            <w:proofErr w:type="spellEnd"/>
          </w:p>
        </w:tc>
      </w:tr>
      <w:tr w:rsidR="00990213"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990213" w:rsidRPr="00BC5723" w:rsidRDefault="00990213" w:rsidP="00F661C3">
            <w:pPr>
              <w:spacing w:before="120" w:after="120"/>
              <w:ind w:left="57" w:right="57"/>
              <w:rPr>
                <w:rFonts w:ascii="Arial" w:hAnsi="Arial" w:cs="Arial"/>
                <w:b/>
                <w:sz w:val="24"/>
                <w:szCs w:val="24"/>
              </w:rPr>
            </w:pPr>
            <w:r w:rsidRPr="00BC5723">
              <w:rPr>
                <w:rFonts w:ascii="Arial" w:hAnsi="Arial" w:cs="Arial"/>
                <w:b/>
                <w:sz w:val="24"/>
                <w:szCs w:val="24"/>
              </w:rPr>
              <w:t>5.0</w:t>
            </w:r>
          </w:p>
        </w:tc>
        <w:tc>
          <w:tcPr>
            <w:tcW w:w="6985" w:type="dxa"/>
            <w:tcBorders>
              <w:top w:val="single" w:sz="5" w:space="0" w:color="000000"/>
              <w:left w:val="single" w:sz="5" w:space="0" w:color="000000"/>
              <w:bottom w:val="single" w:sz="5" w:space="0" w:color="000000"/>
              <w:right w:val="single" w:sz="5" w:space="0" w:color="000000"/>
            </w:tcBorders>
          </w:tcPr>
          <w:p w:rsidR="00990213" w:rsidRPr="00BC5723" w:rsidRDefault="0082257D" w:rsidP="00F661C3">
            <w:pPr>
              <w:spacing w:before="120" w:after="120"/>
              <w:ind w:left="57" w:right="57"/>
              <w:rPr>
                <w:rFonts w:ascii="Arial" w:hAnsi="Arial" w:cs="Arial"/>
                <w:b/>
                <w:sz w:val="24"/>
                <w:szCs w:val="24"/>
              </w:rPr>
            </w:pPr>
            <w:r w:rsidRPr="00BC5723">
              <w:rPr>
                <w:rFonts w:ascii="Arial" w:hAnsi="Arial" w:cs="Arial"/>
                <w:b/>
                <w:sz w:val="24"/>
                <w:szCs w:val="24"/>
              </w:rPr>
              <w:t>Economic impact of new communities report</w:t>
            </w:r>
          </w:p>
        </w:tc>
        <w:tc>
          <w:tcPr>
            <w:tcW w:w="1256" w:type="dxa"/>
            <w:tcBorders>
              <w:top w:val="single" w:sz="5" w:space="0" w:color="000000"/>
              <w:left w:val="single" w:sz="5" w:space="0" w:color="000000"/>
              <w:bottom w:val="single" w:sz="5" w:space="0" w:color="000000"/>
              <w:right w:val="single" w:sz="5" w:space="0" w:color="000000"/>
            </w:tcBorders>
          </w:tcPr>
          <w:p w:rsidR="00990213" w:rsidRPr="00BC5723" w:rsidRDefault="00990213" w:rsidP="00F661C3">
            <w:pPr>
              <w:spacing w:before="120" w:after="120"/>
              <w:ind w:left="57" w:right="57"/>
              <w:rPr>
                <w:rFonts w:ascii="Arial" w:hAnsi="Arial" w:cs="Arial"/>
                <w:sz w:val="24"/>
                <w:szCs w:val="24"/>
              </w:rPr>
            </w:pPr>
          </w:p>
        </w:tc>
      </w:tr>
      <w:tr w:rsidR="00783CBD"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783CBD" w:rsidRPr="00BC5723" w:rsidRDefault="00783CBD" w:rsidP="00F661C3">
            <w:pPr>
              <w:spacing w:before="120" w:after="120"/>
              <w:ind w:left="57" w:right="57"/>
              <w:rPr>
                <w:rFonts w:ascii="Arial" w:hAnsi="Arial" w:cs="Arial"/>
                <w:sz w:val="24"/>
                <w:szCs w:val="24"/>
              </w:rPr>
            </w:pPr>
            <w:r w:rsidRPr="00BC5723">
              <w:rPr>
                <w:rFonts w:ascii="Arial" w:hAnsi="Arial" w:cs="Arial"/>
                <w:sz w:val="24"/>
                <w:szCs w:val="24"/>
              </w:rPr>
              <w:t>5.1</w:t>
            </w:r>
          </w:p>
        </w:tc>
        <w:tc>
          <w:tcPr>
            <w:tcW w:w="6985" w:type="dxa"/>
            <w:tcBorders>
              <w:top w:val="single" w:sz="5" w:space="0" w:color="000000"/>
              <w:left w:val="single" w:sz="5" w:space="0" w:color="000000"/>
              <w:bottom w:val="single" w:sz="5" w:space="0" w:color="000000"/>
              <w:right w:val="single" w:sz="5" w:space="0" w:color="000000"/>
            </w:tcBorders>
          </w:tcPr>
          <w:p w:rsidR="00065DBD" w:rsidRPr="00BC5723" w:rsidRDefault="00FD7CB6" w:rsidP="00DA4BEB">
            <w:pPr>
              <w:spacing w:before="120" w:after="120"/>
              <w:ind w:right="57"/>
              <w:rPr>
                <w:rFonts w:ascii="Arial" w:hAnsi="Arial" w:cs="Arial"/>
                <w:sz w:val="24"/>
                <w:szCs w:val="24"/>
              </w:rPr>
            </w:pPr>
            <w:r w:rsidRPr="00BC5723">
              <w:rPr>
                <w:rFonts w:ascii="Arial" w:hAnsi="Arial" w:cs="Arial"/>
                <w:sz w:val="24"/>
                <w:szCs w:val="24"/>
              </w:rPr>
              <w:t xml:space="preserve">This report was commissioned by D2N2 and was recently presented at East Midlands Chamber of Commerce.  </w:t>
            </w:r>
            <w:r w:rsidR="004F3114" w:rsidRPr="00BC5723">
              <w:rPr>
                <w:rFonts w:ascii="Arial" w:hAnsi="Arial" w:cs="Arial"/>
                <w:sz w:val="24"/>
                <w:szCs w:val="24"/>
              </w:rPr>
              <w:t xml:space="preserve">Although </w:t>
            </w:r>
            <w:r w:rsidR="004F3114" w:rsidRPr="00BC5723">
              <w:rPr>
                <w:rFonts w:ascii="Arial" w:hAnsi="Arial" w:cs="Arial"/>
                <w:sz w:val="24"/>
                <w:szCs w:val="24"/>
              </w:rPr>
              <w:lastRenderedPageBreak/>
              <w:t>the report has been finalised,</w:t>
            </w:r>
            <w:r w:rsidR="00DA4BEB">
              <w:rPr>
                <w:rFonts w:ascii="Arial" w:hAnsi="Arial" w:cs="Arial"/>
                <w:sz w:val="24"/>
                <w:szCs w:val="24"/>
              </w:rPr>
              <w:t xml:space="preserve"> the recommendations are current</w:t>
            </w:r>
            <w:r w:rsidR="00684280">
              <w:rPr>
                <w:rFonts w:ascii="Arial" w:hAnsi="Arial" w:cs="Arial"/>
                <w:sz w:val="24"/>
                <w:szCs w:val="24"/>
              </w:rPr>
              <w:t>ly</w:t>
            </w:r>
            <w:r w:rsidR="00DA4BEB">
              <w:rPr>
                <w:rFonts w:ascii="Arial" w:hAnsi="Arial" w:cs="Arial"/>
                <w:sz w:val="24"/>
                <w:szCs w:val="24"/>
              </w:rPr>
              <w:t xml:space="preserve"> weak</w:t>
            </w:r>
            <w:r w:rsidR="004F3114" w:rsidRPr="00BC5723">
              <w:rPr>
                <w:rFonts w:ascii="Arial" w:hAnsi="Arial" w:cs="Arial"/>
                <w:sz w:val="24"/>
                <w:szCs w:val="24"/>
              </w:rPr>
              <w:t xml:space="preserve"> and </w:t>
            </w:r>
            <w:r w:rsidR="00DA4BEB">
              <w:rPr>
                <w:rFonts w:ascii="Arial" w:hAnsi="Arial" w:cs="Arial"/>
                <w:sz w:val="24"/>
                <w:szCs w:val="24"/>
              </w:rPr>
              <w:t>further work is taking place to ensure the</w:t>
            </w:r>
            <w:r w:rsidR="004F3114" w:rsidRPr="00BC5723">
              <w:rPr>
                <w:rFonts w:ascii="Arial" w:hAnsi="Arial" w:cs="Arial"/>
                <w:sz w:val="24"/>
                <w:szCs w:val="24"/>
              </w:rPr>
              <w:t xml:space="preserve"> recommendations are clear before the report is circulated.  The report shows that migration is low</w:t>
            </w:r>
            <w:r w:rsidR="00DA4BEB">
              <w:rPr>
                <w:rFonts w:ascii="Arial" w:hAnsi="Arial" w:cs="Arial"/>
                <w:sz w:val="24"/>
                <w:szCs w:val="24"/>
              </w:rPr>
              <w:t xml:space="preserve"> overall</w:t>
            </w:r>
            <w:r w:rsidR="004F3114" w:rsidRPr="00BC5723">
              <w:rPr>
                <w:rFonts w:ascii="Arial" w:hAnsi="Arial" w:cs="Arial"/>
                <w:sz w:val="24"/>
                <w:szCs w:val="24"/>
              </w:rPr>
              <w:t xml:space="preserve"> in </w:t>
            </w:r>
            <w:r w:rsidR="00DA4BEB">
              <w:rPr>
                <w:rFonts w:ascii="Arial" w:hAnsi="Arial" w:cs="Arial"/>
                <w:sz w:val="24"/>
                <w:szCs w:val="24"/>
              </w:rPr>
              <w:t>D2N2 but not consistently distributed; leading to high concentrations and issues in some areas.   The report</w:t>
            </w:r>
            <w:r w:rsidR="004F3114" w:rsidRPr="00BC5723">
              <w:rPr>
                <w:rFonts w:ascii="Arial" w:hAnsi="Arial" w:cs="Arial"/>
                <w:sz w:val="24"/>
                <w:szCs w:val="24"/>
              </w:rPr>
              <w:t xml:space="preserve"> highlights the value of new migrants</w:t>
            </w:r>
            <w:r w:rsidR="00DA4BEB">
              <w:rPr>
                <w:rFonts w:ascii="Arial" w:hAnsi="Arial" w:cs="Arial"/>
                <w:sz w:val="24"/>
                <w:szCs w:val="24"/>
              </w:rPr>
              <w:t>, especially to some industries.  Employers have not engaged well</w:t>
            </w:r>
            <w:r w:rsidR="004F3114" w:rsidRPr="00BC5723">
              <w:rPr>
                <w:rFonts w:ascii="Arial" w:hAnsi="Arial" w:cs="Arial"/>
                <w:sz w:val="24"/>
                <w:szCs w:val="24"/>
              </w:rPr>
              <w:t xml:space="preserve"> </w:t>
            </w:r>
            <w:r w:rsidR="00DA4BEB">
              <w:rPr>
                <w:rFonts w:ascii="Arial" w:hAnsi="Arial" w:cs="Arial"/>
                <w:sz w:val="24"/>
                <w:szCs w:val="24"/>
              </w:rPr>
              <w:t>with this research</w:t>
            </w:r>
            <w:r w:rsidR="004F3114" w:rsidRPr="00BC5723">
              <w:rPr>
                <w:rFonts w:ascii="Arial" w:hAnsi="Arial" w:cs="Arial"/>
                <w:sz w:val="24"/>
                <w:szCs w:val="24"/>
              </w:rPr>
              <w:t>.</w:t>
            </w:r>
          </w:p>
        </w:tc>
        <w:tc>
          <w:tcPr>
            <w:tcW w:w="1256" w:type="dxa"/>
            <w:tcBorders>
              <w:top w:val="single" w:sz="5" w:space="0" w:color="000000"/>
              <w:left w:val="single" w:sz="5" w:space="0" w:color="000000"/>
              <w:bottom w:val="single" w:sz="5" w:space="0" w:color="000000"/>
              <w:right w:val="single" w:sz="5" w:space="0" w:color="000000"/>
            </w:tcBorders>
          </w:tcPr>
          <w:p w:rsidR="00290765" w:rsidRPr="00BC5723" w:rsidRDefault="00290765" w:rsidP="00F661C3">
            <w:pPr>
              <w:spacing w:before="120" w:after="120"/>
              <w:ind w:left="57" w:right="57"/>
              <w:rPr>
                <w:rFonts w:ascii="Arial" w:hAnsi="Arial" w:cs="Arial"/>
                <w:sz w:val="24"/>
                <w:szCs w:val="24"/>
              </w:rPr>
            </w:pPr>
          </w:p>
        </w:tc>
      </w:tr>
      <w:tr w:rsidR="00990213"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990213" w:rsidRPr="00BC5723" w:rsidRDefault="00990213" w:rsidP="00F661C3">
            <w:pPr>
              <w:pStyle w:val="TableParagraph"/>
              <w:spacing w:before="120" w:after="120"/>
              <w:ind w:left="57" w:right="57"/>
              <w:rPr>
                <w:rFonts w:ascii="Arial" w:eastAsia="Arial" w:hAnsi="Arial" w:cs="Arial"/>
                <w:sz w:val="24"/>
                <w:szCs w:val="24"/>
                <w:lang w:val="en-GB"/>
              </w:rPr>
            </w:pPr>
            <w:r w:rsidRPr="00BC5723">
              <w:rPr>
                <w:rFonts w:ascii="Arial" w:eastAsia="Arial" w:hAnsi="Arial" w:cs="Arial"/>
                <w:b/>
                <w:bCs/>
                <w:spacing w:val="1"/>
                <w:w w:val="105"/>
                <w:sz w:val="24"/>
                <w:szCs w:val="24"/>
                <w:lang w:val="en-GB"/>
              </w:rPr>
              <w:lastRenderedPageBreak/>
              <w:t>6</w:t>
            </w:r>
            <w:r w:rsidRPr="00BC5723">
              <w:rPr>
                <w:rFonts w:ascii="Arial" w:eastAsia="Arial" w:hAnsi="Arial" w:cs="Arial"/>
                <w:b/>
                <w:bCs/>
                <w:w w:val="105"/>
                <w:sz w:val="24"/>
                <w:szCs w:val="24"/>
                <w:lang w:val="en-GB"/>
              </w:rPr>
              <w:t>.0</w:t>
            </w:r>
          </w:p>
        </w:tc>
        <w:tc>
          <w:tcPr>
            <w:tcW w:w="6985" w:type="dxa"/>
            <w:tcBorders>
              <w:top w:val="single" w:sz="5" w:space="0" w:color="000000"/>
              <w:left w:val="single" w:sz="5" w:space="0" w:color="000000"/>
              <w:bottom w:val="single" w:sz="5" w:space="0" w:color="000000"/>
              <w:right w:val="single" w:sz="5" w:space="0" w:color="000000"/>
            </w:tcBorders>
          </w:tcPr>
          <w:p w:rsidR="00990213" w:rsidRPr="00BC5723" w:rsidRDefault="0082257D" w:rsidP="00F661C3">
            <w:pPr>
              <w:pStyle w:val="TableParagraph"/>
              <w:spacing w:before="120" w:after="120"/>
              <w:ind w:left="57" w:right="57"/>
              <w:rPr>
                <w:rFonts w:ascii="Arial" w:eastAsia="Arial" w:hAnsi="Arial" w:cs="Arial"/>
                <w:sz w:val="24"/>
                <w:szCs w:val="24"/>
                <w:lang w:val="en-GB"/>
              </w:rPr>
            </w:pPr>
            <w:r w:rsidRPr="00BC5723">
              <w:rPr>
                <w:rFonts w:ascii="Arial" w:eastAsia="Arial" w:hAnsi="Arial" w:cs="Arial"/>
                <w:b/>
                <w:bCs/>
                <w:spacing w:val="2"/>
                <w:w w:val="105"/>
                <w:sz w:val="24"/>
                <w:szCs w:val="24"/>
                <w:lang w:val="en-GB"/>
              </w:rPr>
              <w:t>Industrial strategy</w:t>
            </w:r>
          </w:p>
        </w:tc>
        <w:tc>
          <w:tcPr>
            <w:tcW w:w="1256" w:type="dxa"/>
            <w:tcBorders>
              <w:top w:val="single" w:sz="5" w:space="0" w:color="000000"/>
              <w:left w:val="single" w:sz="5" w:space="0" w:color="000000"/>
              <w:bottom w:val="single" w:sz="5" w:space="0" w:color="000000"/>
              <w:right w:val="single" w:sz="5" w:space="0" w:color="000000"/>
            </w:tcBorders>
          </w:tcPr>
          <w:p w:rsidR="00990213" w:rsidRPr="00BC5723" w:rsidRDefault="00990213" w:rsidP="00F661C3">
            <w:pPr>
              <w:spacing w:before="120" w:after="120"/>
              <w:ind w:left="57" w:right="57"/>
              <w:rPr>
                <w:rFonts w:ascii="Arial" w:hAnsi="Arial" w:cs="Arial"/>
                <w:sz w:val="24"/>
                <w:szCs w:val="24"/>
              </w:rPr>
            </w:pPr>
          </w:p>
        </w:tc>
      </w:tr>
      <w:tr w:rsidR="00783CBD"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783CBD" w:rsidRPr="00BC5723" w:rsidRDefault="00783CBD" w:rsidP="00F661C3">
            <w:pPr>
              <w:pStyle w:val="TableParagraph"/>
              <w:spacing w:before="120" w:after="120"/>
              <w:ind w:left="57" w:right="57"/>
              <w:rPr>
                <w:rFonts w:ascii="Arial" w:eastAsia="Arial" w:hAnsi="Arial" w:cs="Arial"/>
                <w:bCs/>
                <w:spacing w:val="1"/>
                <w:w w:val="105"/>
                <w:sz w:val="24"/>
                <w:szCs w:val="24"/>
                <w:lang w:val="en-GB"/>
              </w:rPr>
            </w:pPr>
            <w:r w:rsidRPr="00BC5723">
              <w:rPr>
                <w:rFonts w:ascii="Arial" w:eastAsia="Arial" w:hAnsi="Arial" w:cs="Arial"/>
                <w:bCs/>
                <w:spacing w:val="1"/>
                <w:w w:val="105"/>
                <w:sz w:val="24"/>
                <w:szCs w:val="24"/>
                <w:lang w:val="en-GB"/>
              </w:rPr>
              <w:t>6.1</w:t>
            </w:r>
          </w:p>
        </w:tc>
        <w:tc>
          <w:tcPr>
            <w:tcW w:w="6985" w:type="dxa"/>
            <w:tcBorders>
              <w:top w:val="single" w:sz="5" w:space="0" w:color="000000"/>
              <w:left w:val="single" w:sz="5" w:space="0" w:color="000000"/>
              <w:bottom w:val="single" w:sz="5" w:space="0" w:color="000000"/>
              <w:right w:val="single" w:sz="5" w:space="0" w:color="000000"/>
            </w:tcBorders>
          </w:tcPr>
          <w:p w:rsidR="005331C9" w:rsidRPr="00BC5723" w:rsidRDefault="001003A9" w:rsidP="00F661C3">
            <w:pPr>
              <w:pStyle w:val="TableParagraph"/>
              <w:spacing w:before="120" w:after="120"/>
              <w:ind w:right="57"/>
              <w:rPr>
                <w:rFonts w:ascii="Arial" w:eastAsia="Arial" w:hAnsi="Arial" w:cs="Arial"/>
                <w:bCs/>
                <w:spacing w:val="2"/>
                <w:w w:val="105"/>
                <w:sz w:val="24"/>
                <w:szCs w:val="24"/>
                <w:lang w:val="en-GB"/>
              </w:rPr>
            </w:pPr>
            <w:r w:rsidRPr="00BC5723">
              <w:rPr>
                <w:rFonts w:ascii="Arial" w:eastAsia="Arial" w:hAnsi="Arial" w:cs="Arial"/>
                <w:bCs/>
                <w:spacing w:val="2"/>
                <w:w w:val="105"/>
                <w:sz w:val="24"/>
                <w:szCs w:val="24"/>
                <w:lang w:val="en-GB"/>
              </w:rPr>
              <w:t>Rachel provided a summary of the ‘Building our Industrial Strength’ consultation, the ’10 pillars’ of the strategy and highlighted questions that were relevant for VCS to respond to.</w:t>
            </w:r>
            <w:r w:rsidR="004B1FC7" w:rsidRPr="00BC5723">
              <w:rPr>
                <w:rFonts w:ascii="Arial" w:eastAsia="Arial" w:hAnsi="Arial" w:cs="Arial"/>
                <w:bCs/>
                <w:spacing w:val="2"/>
                <w:w w:val="105"/>
                <w:sz w:val="24"/>
                <w:szCs w:val="24"/>
                <w:lang w:val="en-GB"/>
              </w:rPr>
              <w:t xml:space="preserve">  </w:t>
            </w:r>
            <w:r w:rsidR="005331C9" w:rsidRPr="00BC5723">
              <w:rPr>
                <w:rFonts w:ascii="Arial" w:eastAsia="Arial" w:hAnsi="Arial" w:cs="Arial"/>
                <w:bCs/>
                <w:spacing w:val="2"/>
                <w:w w:val="105"/>
                <w:sz w:val="24"/>
                <w:szCs w:val="24"/>
                <w:lang w:val="en-GB"/>
              </w:rPr>
              <w:t>Key points from discussions:</w:t>
            </w:r>
          </w:p>
          <w:p w:rsidR="005331C9" w:rsidRPr="00BC5723" w:rsidRDefault="004B1FC7" w:rsidP="00F661C3">
            <w:pPr>
              <w:pStyle w:val="TableParagraph"/>
              <w:numPr>
                <w:ilvl w:val="0"/>
                <w:numId w:val="12"/>
              </w:numPr>
              <w:spacing w:before="120" w:after="120"/>
              <w:ind w:right="57"/>
              <w:rPr>
                <w:rFonts w:ascii="Arial" w:eastAsia="Arial" w:hAnsi="Arial" w:cs="Arial"/>
                <w:bCs/>
                <w:spacing w:val="2"/>
                <w:w w:val="105"/>
                <w:sz w:val="24"/>
                <w:szCs w:val="24"/>
                <w:lang w:val="en-GB"/>
              </w:rPr>
            </w:pPr>
            <w:r w:rsidRPr="00BC5723">
              <w:rPr>
                <w:rFonts w:ascii="Arial" w:eastAsia="Arial" w:hAnsi="Arial" w:cs="Arial"/>
                <w:bCs/>
                <w:spacing w:val="2"/>
                <w:w w:val="105"/>
                <w:sz w:val="24"/>
                <w:szCs w:val="24"/>
                <w:lang w:val="en-GB"/>
              </w:rPr>
              <w:t>concern that the ’10 pillars’ did not fit with an inclusive economy</w:t>
            </w:r>
            <w:r w:rsidR="006A6F88" w:rsidRPr="00BC5723">
              <w:rPr>
                <w:rFonts w:ascii="Arial" w:eastAsia="Arial" w:hAnsi="Arial" w:cs="Arial"/>
                <w:bCs/>
                <w:spacing w:val="2"/>
                <w:w w:val="105"/>
                <w:sz w:val="24"/>
                <w:szCs w:val="24"/>
                <w:lang w:val="en-GB"/>
              </w:rPr>
              <w:t xml:space="preserve"> and lists structures, not people</w:t>
            </w:r>
          </w:p>
          <w:p w:rsidR="00F73258" w:rsidRPr="00BC5723" w:rsidRDefault="00AF5AF0" w:rsidP="00F661C3">
            <w:pPr>
              <w:pStyle w:val="TableParagraph"/>
              <w:numPr>
                <w:ilvl w:val="0"/>
                <w:numId w:val="12"/>
              </w:numPr>
              <w:spacing w:before="120" w:after="120"/>
              <w:ind w:right="57"/>
              <w:rPr>
                <w:rFonts w:ascii="Arial" w:eastAsia="Arial" w:hAnsi="Arial" w:cs="Arial"/>
                <w:bCs/>
                <w:spacing w:val="2"/>
                <w:w w:val="105"/>
                <w:sz w:val="24"/>
                <w:szCs w:val="24"/>
                <w:lang w:val="en-GB"/>
              </w:rPr>
            </w:pPr>
            <w:r w:rsidRPr="00BC5723">
              <w:rPr>
                <w:rFonts w:ascii="Arial" w:eastAsia="Arial" w:hAnsi="Arial" w:cs="Arial"/>
                <w:bCs/>
                <w:spacing w:val="2"/>
                <w:w w:val="105"/>
                <w:sz w:val="24"/>
                <w:szCs w:val="24"/>
                <w:lang w:val="en-GB"/>
              </w:rPr>
              <w:t>concern that national policy is undermining local aims</w:t>
            </w:r>
          </w:p>
          <w:p w:rsidR="005331C9" w:rsidRPr="00BC5723" w:rsidRDefault="005331C9" w:rsidP="00F661C3">
            <w:pPr>
              <w:pStyle w:val="TableParagraph"/>
              <w:numPr>
                <w:ilvl w:val="0"/>
                <w:numId w:val="12"/>
              </w:numPr>
              <w:spacing w:before="120" w:after="120"/>
              <w:ind w:right="57"/>
              <w:rPr>
                <w:rFonts w:ascii="Arial" w:eastAsia="Arial" w:hAnsi="Arial" w:cs="Arial"/>
                <w:bCs/>
                <w:spacing w:val="2"/>
                <w:w w:val="105"/>
                <w:sz w:val="24"/>
                <w:szCs w:val="24"/>
                <w:lang w:val="en-GB"/>
              </w:rPr>
            </w:pPr>
            <w:r w:rsidRPr="00BC5723">
              <w:rPr>
                <w:rFonts w:ascii="Arial" w:eastAsia="Arial" w:hAnsi="Arial" w:cs="Arial"/>
                <w:bCs/>
                <w:spacing w:val="2"/>
                <w:w w:val="105"/>
                <w:sz w:val="24"/>
                <w:szCs w:val="24"/>
                <w:lang w:val="en-GB"/>
              </w:rPr>
              <w:t>pillars are right but how are they built?  They need to include people/how people will benefit</w:t>
            </w:r>
          </w:p>
          <w:p w:rsidR="005331C9" w:rsidRPr="00BC5723" w:rsidRDefault="00AA6744" w:rsidP="00F661C3">
            <w:pPr>
              <w:pStyle w:val="TableParagraph"/>
              <w:numPr>
                <w:ilvl w:val="0"/>
                <w:numId w:val="12"/>
              </w:numPr>
              <w:spacing w:before="120" w:after="120"/>
              <w:ind w:right="57"/>
              <w:rPr>
                <w:rFonts w:ascii="Arial" w:eastAsia="Arial" w:hAnsi="Arial" w:cs="Arial"/>
                <w:bCs/>
                <w:spacing w:val="2"/>
                <w:w w:val="105"/>
                <w:sz w:val="24"/>
                <w:szCs w:val="24"/>
                <w:lang w:val="en-GB"/>
              </w:rPr>
            </w:pPr>
            <w:r w:rsidRPr="00BC5723">
              <w:rPr>
                <w:rFonts w:ascii="Arial" w:eastAsia="Arial" w:hAnsi="Arial" w:cs="Arial"/>
                <w:bCs/>
                <w:spacing w:val="2"/>
                <w:w w:val="105"/>
                <w:sz w:val="24"/>
                <w:szCs w:val="24"/>
                <w:lang w:val="en-GB"/>
              </w:rPr>
              <w:t>concern was raised at a national level that productivity rates compared to staffing levels is showing as low because businesses are trying to retain staff despite not trading at full capacity, so that they have the staff in place when business improves</w:t>
            </w:r>
          </w:p>
          <w:p w:rsidR="00AA6744" w:rsidRPr="00BC5723" w:rsidRDefault="00AA6744" w:rsidP="00F661C3">
            <w:pPr>
              <w:pStyle w:val="TableParagraph"/>
              <w:numPr>
                <w:ilvl w:val="0"/>
                <w:numId w:val="12"/>
              </w:numPr>
              <w:spacing w:before="120" w:after="120"/>
              <w:ind w:right="57"/>
              <w:rPr>
                <w:rFonts w:ascii="Arial" w:eastAsia="Arial" w:hAnsi="Arial" w:cs="Arial"/>
                <w:bCs/>
                <w:spacing w:val="2"/>
                <w:w w:val="105"/>
                <w:sz w:val="24"/>
                <w:szCs w:val="24"/>
                <w:lang w:val="en-GB"/>
              </w:rPr>
            </w:pPr>
            <w:r w:rsidRPr="00BC5723">
              <w:rPr>
                <w:rFonts w:ascii="Arial" w:eastAsia="Arial" w:hAnsi="Arial" w:cs="Arial"/>
                <w:bCs/>
                <w:spacing w:val="2"/>
                <w:w w:val="105"/>
                <w:sz w:val="24"/>
                <w:szCs w:val="24"/>
                <w:lang w:val="en-GB"/>
              </w:rPr>
              <w:t>consultation response should include ‘this is the issue, this is what we propose at local level’</w:t>
            </w:r>
          </w:p>
          <w:p w:rsidR="00AA6744" w:rsidRPr="00BC5723" w:rsidRDefault="005F4B1C" w:rsidP="00F661C3">
            <w:pPr>
              <w:pStyle w:val="TableParagraph"/>
              <w:numPr>
                <w:ilvl w:val="0"/>
                <w:numId w:val="12"/>
              </w:numPr>
              <w:spacing w:before="120" w:after="120"/>
              <w:ind w:right="57"/>
              <w:rPr>
                <w:rFonts w:ascii="Arial" w:eastAsia="Arial" w:hAnsi="Arial" w:cs="Arial"/>
                <w:bCs/>
                <w:spacing w:val="2"/>
                <w:w w:val="105"/>
                <w:sz w:val="24"/>
                <w:szCs w:val="24"/>
                <w:lang w:val="en-GB"/>
              </w:rPr>
            </w:pPr>
            <w:r w:rsidRPr="00BC5723">
              <w:rPr>
                <w:rFonts w:ascii="Arial" w:eastAsia="Arial" w:hAnsi="Arial" w:cs="Arial"/>
                <w:bCs/>
                <w:spacing w:val="2"/>
                <w:w w:val="105"/>
                <w:sz w:val="24"/>
                <w:szCs w:val="24"/>
                <w:lang w:val="en-GB"/>
              </w:rPr>
              <w:t>SIEAG members to provide examples to include in the consultation response</w:t>
            </w:r>
          </w:p>
        </w:tc>
        <w:tc>
          <w:tcPr>
            <w:tcW w:w="1256" w:type="dxa"/>
            <w:tcBorders>
              <w:top w:val="single" w:sz="5" w:space="0" w:color="000000"/>
              <w:left w:val="single" w:sz="5" w:space="0" w:color="000000"/>
              <w:bottom w:val="single" w:sz="5" w:space="0" w:color="000000"/>
              <w:right w:val="single" w:sz="5" w:space="0" w:color="000000"/>
            </w:tcBorders>
          </w:tcPr>
          <w:p w:rsidR="00121FEA" w:rsidRDefault="00AA6744" w:rsidP="00F661C3">
            <w:pPr>
              <w:spacing w:before="120" w:after="120"/>
              <w:ind w:right="57"/>
              <w:rPr>
                <w:rFonts w:ascii="Arial" w:hAnsi="Arial" w:cs="Arial"/>
                <w:sz w:val="24"/>
                <w:szCs w:val="24"/>
              </w:rPr>
            </w:pPr>
            <w:r w:rsidRPr="00BC5723">
              <w:rPr>
                <w:rFonts w:ascii="Arial" w:hAnsi="Arial" w:cs="Arial"/>
                <w:sz w:val="24"/>
                <w:szCs w:val="24"/>
              </w:rPr>
              <w:t>RQ to draft response to consultation and circulate for approval</w:t>
            </w:r>
          </w:p>
          <w:p w:rsidR="00DA4BEB" w:rsidRDefault="00DA4BEB" w:rsidP="00F661C3">
            <w:pPr>
              <w:spacing w:before="120" w:after="120"/>
              <w:ind w:right="57"/>
              <w:rPr>
                <w:rFonts w:ascii="Arial" w:hAnsi="Arial" w:cs="Arial"/>
                <w:sz w:val="24"/>
                <w:szCs w:val="24"/>
              </w:rPr>
            </w:pPr>
          </w:p>
          <w:p w:rsidR="00DA4BEB" w:rsidRPr="00BC5723" w:rsidRDefault="00DA4BEB" w:rsidP="00F661C3">
            <w:pPr>
              <w:spacing w:before="120" w:after="120"/>
              <w:ind w:right="57"/>
              <w:rPr>
                <w:rFonts w:ascii="Arial" w:hAnsi="Arial" w:cs="Arial"/>
                <w:sz w:val="24"/>
                <w:szCs w:val="24"/>
              </w:rPr>
            </w:pPr>
            <w:r>
              <w:rPr>
                <w:rFonts w:ascii="Arial" w:hAnsi="Arial" w:cs="Arial"/>
                <w:sz w:val="24"/>
                <w:szCs w:val="24"/>
              </w:rPr>
              <w:t>All to contribute</w:t>
            </w:r>
          </w:p>
        </w:tc>
      </w:tr>
      <w:tr w:rsidR="00990213"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990213" w:rsidRPr="00BC5723" w:rsidRDefault="00990213" w:rsidP="00F661C3">
            <w:pPr>
              <w:pStyle w:val="TableParagraph"/>
              <w:spacing w:before="120" w:after="120"/>
              <w:ind w:left="57" w:right="57"/>
              <w:rPr>
                <w:rFonts w:ascii="Arial" w:eastAsia="Arial" w:hAnsi="Arial" w:cs="Arial"/>
                <w:sz w:val="24"/>
                <w:szCs w:val="24"/>
                <w:lang w:val="en-GB"/>
              </w:rPr>
            </w:pPr>
            <w:r w:rsidRPr="00BC5723">
              <w:rPr>
                <w:rFonts w:ascii="Arial" w:eastAsia="Arial" w:hAnsi="Arial" w:cs="Arial"/>
                <w:b/>
                <w:bCs/>
                <w:spacing w:val="1"/>
                <w:w w:val="105"/>
                <w:sz w:val="24"/>
                <w:szCs w:val="24"/>
                <w:lang w:val="en-GB"/>
              </w:rPr>
              <w:t>7</w:t>
            </w:r>
            <w:r w:rsidRPr="00BC5723">
              <w:rPr>
                <w:rFonts w:ascii="Arial" w:eastAsia="Arial" w:hAnsi="Arial" w:cs="Arial"/>
                <w:b/>
                <w:bCs/>
                <w:w w:val="105"/>
                <w:sz w:val="24"/>
                <w:szCs w:val="24"/>
                <w:lang w:val="en-GB"/>
              </w:rPr>
              <w:t>.0</w:t>
            </w:r>
          </w:p>
        </w:tc>
        <w:tc>
          <w:tcPr>
            <w:tcW w:w="6985" w:type="dxa"/>
            <w:tcBorders>
              <w:top w:val="single" w:sz="5" w:space="0" w:color="000000"/>
              <w:left w:val="single" w:sz="5" w:space="0" w:color="000000"/>
              <w:bottom w:val="single" w:sz="5" w:space="0" w:color="000000"/>
              <w:right w:val="single" w:sz="5" w:space="0" w:color="000000"/>
            </w:tcBorders>
          </w:tcPr>
          <w:p w:rsidR="00990213" w:rsidRPr="00BC5723" w:rsidRDefault="0082257D" w:rsidP="00F661C3">
            <w:pPr>
              <w:pStyle w:val="TableParagraph"/>
              <w:spacing w:before="120" w:after="120"/>
              <w:ind w:left="57" w:right="57"/>
              <w:rPr>
                <w:rFonts w:ascii="Arial" w:eastAsia="Arial" w:hAnsi="Arial" w:cs="Arial"/>
                <w:b/>
                <w:sz w:val="24"/>
                <w:szCs w:val="24"/>
                <w:lang w:val="en-GB"/>
              </w:rPr>
            </w:pPr>
            <w:r w:rsidRPr="00BC5723">
              <w:rPr>
                <w:rFonts w:ascii="Arial" w:eastAsia="Arial" w:hAnsi="Arial" w:cs="Arial"/>
                <w:b/>
                <w:sz w:val="24"/>
                <w:szCs w:val="24"/>
                <w:lang w:val="en-GB"/>
              </w:rPr>
              <w:t>D2N2 Programme Update</w:t>
            </w:r>
          </w:p>
        </w:tc>
        <w:tc>
          <w:tcPr>
            <w:tcW w:w="1256" w:type="dxa"/>
            <w:tcBorders>
              <w:top w:val="single" w:sz="5" w:space="0" w:color="000000"/>
              <w:left w:val="single" w:sz="5" w:space="0" w:color="000000"/>
              <w:bottom w:val="single" w:sz="5" w:space="0" w:color="000000"/>
              <w:right w:val="single" w:sz="5" w:space="0" w:color="000000"/>
            </w:tcBorders>
          </w:tcPr>
          <w:p w:rsidR="00990213" w:rsidRPr="00BC5723" w:rsidRDefault="00990213" w:rsidP="00F661C3">
            <w:pPr>
              <w:pStyle w:val="TableParagraph"/>
              <w:spacing w:before="120" w:after="120"/>
              <w:ind w:left="57" w:right="57"/>
              <w:rPr>
                <w:rFonts w:ascii="Arial" w:eastAsia="Arial" w:hAnsi="Arial" w:cs="Arial"/>
                <w:sz w:val="24"/>
                <w:szCs w:val="24"/>
                <w:lang w:val="en-GB"/>
              </w:rPr>
            </w:pPr>
          </w:p>
        </w:tc>
      </w:tr>
      <w:tr w:rsidR="00C21CE6"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C21CE6" w:rsidRPr="00BC5723" w:rsidRDefault="00506525" w:rsidP="00F661C3">
            <w:pPr>
              <w:pStyle w:val="TableParagraph"/>
              <w:spacing w:before="120" w:after="120"/>
              <w:ind w:left="57" w:right="57"/>
              <w:rPr>
                <w:rFonts w:ascii="Arial" w:eastAsia="Arial" w:hAnsi="Arial" w:cs="Arial"/>
                <w:b/>
                <w:bCs/>
                <w:spacing w:val="1"/>
                <w:w w:val="105"/>
                <w:sz w:val="24"/>
                <w:szCs w:val="24"/>
                <w:lang w:val="en-GB"/>
              </w:rPr>
            </w:pPr>
            <w:r w:rsidRPr="00BC5723">
              <w:rPr>
                <w:rFonts w:ascii="Arial" w:eastAsia="Arial" w:hAnsi="Arial" w:cs="Arial"/>
                <w:b/>
                <w:bCs/>
                <w:spacing w:val="1"/>
                <w:w w:val="105"/>
                <w:sz w:val="24"/>
                <w:szCs w:val="24"/>
                <w:lang w:val="en-GB"/>
              </w:rPr>
              <w:t>7a</w:t>
            </w:r>
          </w:p>
        </w:tc>
        <w:tc>
          <w:tcPr>
            <w:tcW w:w="6985" w:type="dxa"/>
            <w:tcBorders>
              <w:top w:val="single" w:sz="5" w:space="0" w:color="000000"/>
              <w:left w:val="single" w:sz="5" w:space="0" w:color="000000"/>
              <w:bottom w:val="single" w:sz="5" w:space="0" w:color="000000"/>
              <w:right w:val="single" w:sz="5" w:space="0" w:color="000000"/>
            </w:tcBorders>
          </w:tcPr>
          <w:p w:rsidR="00A556CE" w:rsidRPr="00BC5723" w:rsidRDefault="00506525" w:rsidP="00F661C3">
            <w:pPr>
              <w:pStyle w:val="TableParagraph"/>
              <w:spacing w:before="120" w:after="120"/>
              <w:ind w:left="57" w:right="57"/>
              <w:rPr>
                <w:rFonts w:ascii="Arial" w:eastAsia="Arial" w:hAnsi="Arial" w:cs="Arial"/>
                <w:b/>
                <w:i/>
                <w:sz w:val="24"/>
                <w:szCs w:val="24"/>
                <w:lang w:val="en-GB"/>
              </w:rPr>
            </w:pPr>
            <w:r w:rsidRPr="00BC5723">
              <w:rPr>
                <w:rFonts w:ascii="Arial" w:eastAsia="Arial" w:hAnsi="Arial" w:cs="Arial"/>
                <w:b/>
                <w:i/>
                <w:sz w:val="24"/>
                <w:szCs w:val="24"/>
                <w:lang w:val="en-GB"/>
              </w:rPr>
              <w:t>Building Better Opportunities</w:t>
            </w:r>
            <w:r w:rsidR="00B5000A" w:rsidRPr="00BC5723">
              <w:rPr>
                <w:rFonts w:ascii="Arial" w:eastAsia="Arial" w:hAnsi="Arial" w:cs="Arial"/>
                <w:b/>
                <w:i/>
                <w:sz w:val="24"/>
                <w:szCs w:val="24"/>
                <w:lang w:val="en-GB"/>
              </w:rPr>
              <w:t xml:space="preserve"> and stakeholders roles</w:t>
            </w:r>
          </w:p>
        </w:tc>
        <w:tc>
          <w:tcPr>
            <w:tcW w:w="1256" w:type="dxa"/>
            <w:tcBorders>
              <w:top w:val="single" w:sz="5" w:space="0" w:color="000000"/>
              <w:left w:val="single" w:sz="5" w:space="0" w:color="000000"/>
              <w:bottom w:val="single" w:sz="5" w:space="0" w:color="000000"/>
              <w:right w:val="single" w:sz="5" w:space="0" w:color="000000"/>
            </w:tcBorders>
          </w:tcPr>
          <w:p w:rsidR="00024EF4" w:rsidRPr="00BC5723" w:rsidRDefault="00024EF4" w:rsidP="00F661C3">
            <w:pPr>
              <w:pStyle w:val="TableParagraph"/>
              <w:spacing w:before="120" w:after="120"/>
              <w:ind w:left="57" w:right="57"/>
              <w:rPr>
                <w:rFonts w:ascii="Arial" w:eastAsia="Arial" w:hAnsi="Arial" w:cs="Arial"/>
                <w:sz w:val="24"/>
                <w:szCs w:val="24"/>
                <w:lang w:val="en-GB"/>
              </w:rPr>
            </w:pPr>
          </w:p>
        </w:tc>
      </w:tr>
      <w:tr w:rsidR="001005B5"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1005B5" w:rsidRPr="00BC5723" w:rsidRDefault="001005B5" w:rsidP="00F661C3">
            <w:pPr>
              <w:pStyle w:val="TableParagraph"/>
              <w:spacing w:before="120" w:after="120"/>
              <w:ind w:left="57" w:right="57"/>
              <w:rPr>
                <w:rFonts w:ascii="Arial" w:eastAsia="Arial" w:hAnsi="Arial" w:cs="Arial"/>
                <w:b/>
                <w:bCs/>
                <w:spacing w:val="1"/>
                <w:w w:val="105"/>
                <w:sz w:val="24"/>
                <w:szCs w:val="24"/>
                <w:lang w:val="en-GB"/>
              </w:rPr>
            </w:pPr>
            <w:r w:rsidRPr="00BC5723">
              <w:rPr>
                <w:rFonts w:ascii="Arial" w:eastAsia="Arial" w:hAnsi="Arial" w:cs="Arial"/>
                <w:b/>
                <w:bCs/>
                <w:spacing w:val="1"/>
                <w:w w:val="105"/>
                <w:sz w:val="24"/>
                <w:szCs w:val="24"/>
                <w:lang w:val="en-GB"/>
              </w:rPr>
              <w:t>7a</w:t>
            </w:r>
            <w:r w:rsidR="0082257D" w:rsidRPr="00BC5723">
              <w:rPr>
                <w:rFonts w:ascii="Arial" w:eastAsia="Arial" w:hAnsi="Arial" w:cs="Arial"/>
                <w:b/>
                <w:bCs/>
                <w:spacing w:val="1"/>
                <w:w w:val="105"/>
                <w:sz w:val="24"/>
                <w:szCs w:val="24"/>
                <w:lang w:val="en-GB"/>
              </w:rPr>
              <w:t>.1</w:t>
            </w:r>
          </w:p>
        </w:tc>
        <w:tc>
          <w:tcPr>
            <w:tcW w:w="6985" w:type="dxa"/>
            <w:tcBorders>
              <w:top w:val="single" w:sz="5" w:space="0" w:color="000000"/>
              <w:left w:val="single" w:sz="5" w:space="0" w:color="000000"/>
              <w:bottom w:val="single" w:sz="5" w:space="0" w:color="000000"/>
              <w:right w:val="single" w:sz="5" w:space="0" w:color="000000"/>
            </w:tcBorders>
          </w:tcPr>
          <w:p w:rsidR="001005B5" w:rsidRPr="00BC5723" w:rsidRDefault="00821329" w:rsidP="00DA4BEB">
            <w:pPr>
              <w:pStyle w:val="TableParagraph"/>
              <w:spacing w:before="120" w:after="120"/>
              <w:ind w:left="57" w:right="57"/>
              <w:rPr>
                <w:rFonts w:ascii="Arial" w:eastAsia="Arial" w:hAnsi="Arial" w:cs="Arial"/>
                <w:sz w:val="24"/>
                <w:szCs w:val="24"/>
                <w:lang w:val="en-GB"/>
              </w:rPr>
            </w:pPr>
            <w:r w:rsidRPr="00BC5723">
              <w:rPr>
                <w:rFonts w:ascii="Arial" w:eastAsia="Arial" w:hAnsi="Arial" w:cs="Arial"/>
                <w:sz w:val="24"/>
                <w:szCs w:val="24"/>
                <w:lang w:val="en-GB"/>
              </w:rPr>
              <w:t>Last open call is now closed and applications are being reviewed.</w:t>
            </w:r>
            <w:r w:rsidR="00F661C3" w:rsidRPr="00BC5723">
              <w:rPr>
                <w:rFonts w:ascii="Arial" w:eastAsia="Arial" w:hAnsi="Arial" w:cs="Arial"/>
                <w:sz w:val="24"/>
                <w:szCs w:val="24"/>
                <w:lang w:val="en-GB"/>
              </w:rPr>
              <w:t xml:space="preserve">  Skills Local, Employ Local and Careers Local have just been announced.  Youth </w:t>
            </w:r>
            <w:r w:rsidR="00DA4BEB">
              <w:rPr>
                <w:rFonts w:ascii="Arial" w:eastAsia="Arial" w:hAnsi="Arial" w:cs="Arial"/>
                <w:sz w:val="24"/>
                <w:szCs w:val="24"/>
                <w:lang w:val="en-GB"/>
              </w:rPr>
              <w:t>E</w:t>
            </w:r>
            <w:r w:rsidR="00F661C3" w:rsidRPr="00BC5723">
              <w:rPr>
                <w:rFonts w:ascii="Arial" w:eastAsia="Arial" w:hAnsi="Arial" w:cs="Arial"/>
                <w:sz w:val="24"/>
                <w:szCs w:val="24"/>
                <w:lang w:val="en-GB"/>
              </w:rPr>
              <w:t xml:space="preserve">ngagement call for </w:t>
            </w:r>
            <w:r w:rsidR="00DA4BEB">
              <w:rPr>
                <w:rFonts w:ascii="Arial" w:eastAsia="Arial" w:hAnsi="Arial" w:cs="Arial"/>
                <w:sz w:val="24"/>
                <w:szCs w:val="24"/>
                <w:lang w:val="en-GB"/>
              </w:rPr>
              <w:t>Nottingham City Centre closes 12</w:t>
            </w:r>
            <w:r w:rsidR="00F661C3" w:rsidRPr="00BC5723">
              <w:rPr>
                <w:rFonts w:ascii="Arial" w:eastAsia="Arial" w:hAnsi="Arial" w:cs="Arial"/>
                <w:sz w:val="24"/>
                <w:szCs w:val="24"/>
                <w:lang w:val="en-GB"/>
              </w:rPr>
              <w:t xml:space="preserve">/3/17.   </w:t>
            </w:r>
            <w:r w:rsidRPr="00BC5723">
              <w:rPr>
                <w:rFonts w:ascii="Arial" w:eastAsia="Arial" w:hAnsi="Arial" w:cs="Arial"/>
                <w:sz w:val="24"/>
                <w:szCs w:val="24"/>
                <w:lang w:val="en-GB"/>
              </w:rPr>
              <w:br/>
            </w:r>
            <w:r w:rsidRPr="00BC5723">
              <w:rPr>
                <w:rFonts w:ascii="Arial" w:eastAsia="Arial" w:hAnsi="Arial" w:cs="Arial"/>
                <w:sz w:val="24"/>
                <w:szCs w:val="24"/>
                <w:lang w:val="en-GB"/>
              </w:rPr>
              <w:br/>
            </w:r>
            <w:r w:rsidRPr="00BC5723">
              <w:rPr>
                <w:rFonts w:ascii="Arial" w:eastAsia="Arial" w:hAnsi="Arial" w:cs="Arial"/>
                <w:sz w:val="24"/>
                <w:szCs w:val="24"/>
                <w:lang w:val="en-GB"/>
              </w:rPr>
              <w:lastRenderedPageBreak/>
              <w:t xml:space="preserve">Stakeholder liaison roles </w:t>
            </w:r>
            <w:r w:rsidR="00BC5723" w:rsidRPr="00BC5723">
              <w:rPr>
                <w:rFonts w:ascii="Arial" w:eastAsia="Arial" w:hAnsi="Arial" w:cs="Arial"/>
                <w:sz w:val="24"/>
                <w:szCs w:val="24"/>
                <w:lang w:val="en-GB"/>
              </w:rPr>
              <w:t>–</w:t>
            </w:r>
            <w:r w:rsidRPr="00BC5723">
              <w:rPr>
                <w:rFonts w:ascii="Arial" w:eastAsia="Arial" w:hAnsi="Arial" w:cs="Arial"/>
                <w:sz w:val="24"/>
                <w:szCs w:val="24"/>
                <w:lang w:val="en-GB"/>
              </w:rPr>
              <w:t xml:space="preserve"> </w:t>
            </w:r>
            <w:r w:rsidR="00BC5723" w:rsidRPr="00BC5723">
              <w:rPr>
                <w:rFonts w:ascii="Arial" w:eastAsia="Arial" w:hAnsi="Arial" w:cs="Arial"/>
                <w:sz w:val="24"/>
                <w:szCs w:val="24"/>
                <w:lang w:val="en-GB"/>
              </w:rPr>
              <w:t xml:space="preserve">the local authorities do not want to be the employers for these roles.  Delays have occurred due to the funding for each post being in a different project but Big Lottery Fund have now agreed to the funding being amalgamated </w:t>
            </w:r>
            <w:r w:rsidR="00DA4BEB">
              <w:rPr>
                <w:rFonts w:ascii="Arial" w:eastAsia="Arial" w:hAnsi="Arial" w:cs="Arial"/>
                <w:sz w:val="24"/>
                <w:szCs w:val="24"/>
                <w:lang w:val="en-GB"/>
              </w:rPr>
              <w:t>within Groundwork, who</w:t>
            </w:r>
            <w:r w:rsidR="00BC5723" w:rsidRPr="00BC5723">
              <w:rPr>
                <w:rFonts w:ascii="Arial" w:eastAsia="Arial" w:hAnsi="Arial" w:cs="Arial"/>
                <w:sz w:val="24"/>
                <w:szCs w:val="24"/>
                <w:lang w:val="en-GB"/>
              </w:rPr>
              <w:t xml:space="preserve"> are about to </w:t>
            </w:r>
            <w:r w:rsidR="00DA4BEB">
              <w:rPr>
                <w:rFonts w:ascii="Arial" w:eastAsia="Arial" w:hAnsi="Arial" w:cs="Arial"/>
                <w:sz w:val="24"/>
                <w:szCs w:val="24"/>
                <w:lang w:val="en-GB"/>
              </w:rPr>
              <w:t>launch the</w:t>
            </w:r>
            <w:r w:rsidR="00BC5723" w:rsidRPr="00BC5723">
              <w:rPr>
                <w:rFonts w:ascii="Arial" w:eastAsia="Arial" w:hAnsi="Arial" w:cs="Arial"/>
                <w:sz w:val="24"/>
                <w:szCs w:val="24"/>
                <w:lang w:val="en-GB"/>
              </w:rPr>
              <w:t xml:space="preserve"> procurement specification for the recruitment.  One organisation will </w:t>
            </w:r>
            <w:r w:rsidR="00BC5723">
              <w:rPr>
                <w:rFonts w:ascii="Arial" w:eastAsia="Arial" w:hAnsi="Arial" w:cs="Arial"/>
                <w:sz w:val="24"/>
                <w:szCs w:val="24"/>
                <w:lang w:val="en-GB"/>
              </w:rPr>
              <w:t>recruit, manage and second the stakeholder liaison staff, who should be in post by the end of July.  It was agreed that the stakeholder liaison staff should represent the local authority at the SIEAG meetings.</w:t>
            </w:r>
          </w:p>
        </w:tc>
        <w:tc>
          <w:tcPr>
            <w:tcW w:w="1256" w:type="dxa"/>
            <w:tcBorders>
              <w:top w:val="single" w:sz="5" w:space="0" w:color="000000"/>
              <w:left w:val="single" w:sz="5" w:space="0" w:color="000000"/>
              <w:bottom w:val="single" w:sz="5" w:space="0" w:color="000000"/>
              <w:right w:val="single" w:sz="5" w:space="0" w:color="000000"/>
            </w:tcBorders>
          </w:tcPr>
          <w:p w:rsidR="00DA4BEB" w:rsidRPr="00BC5723" w:rsidRDefault="00DA4BEB" w:rsidP="00DA4BEB">
            <w:pPr>
              <w:pStyle w:val="TableParagraph"/>
              <w:spacing w:before="120" w:after="120"/>
              <w:ind w:right="57"/>
              <w:rPr>
                <w:rFonts w:ascii="Arial" w:eastAsia="Arial" w:hAnsi="Arial" w:cs="Arial"/>
                <w:sz w:val="24"/>
                <w:szCs w:val="24"/>
                <w:lang w:val="en-GB"/>
              </w:rPr>
            </w:pPr>
            <w:r>
              <w:rPr>
                <w:rFonts w:ascii="Arial" w:eastAsia="Arial" w:hAnsi="Arial" w:cs="Arial"/>
                <w:sz w:val="24"/>
                <w:szCs w:val="24"/>
                <w:lang w:val="en-GB"/>
              </w:rPr>
              <w:lastRenderedPageBreak/>
              <w:t xml:space="preserve">CB to inform SIEAG members once procurement </w:t>
            </w:r>
            <w:r>
              <w:rPr>
                <w:rFonts w:ascii="Arial" w:eastAsia="Arial" w:hAnsi="Arial" w:cs="Arial"/>
                <w:sz w:val="24"/>
                <w:szCs w:val="24"/>
                <w:lang w:val="en-GB"/>
              </w:rPr>
              <w:lastRenderedPageBreak/>
              <w:t>launched</w:t>
            </w:r>
          </w:p>
        </w:tc>
      </w:tr>
      <w:tr w:rsidR="00990213"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990213" w:rsidRPr="00BC5723" w:rsidRDefault="00506525" w:rsidP="00F661C3">
            <w:pPr>
              <w:pStyle w:val="TableParagraph"/>
              <w:spacing w:before="120" w:after="120"/>
              <w:ind w:left="57" w:right="57"/>
              <w:rPr>
                <w:rFonts w:ascii="Arial" w:eastAsia="Arial" w:hAnsi="Arial" w:cs="Arial"/>
                <w:b/>
                <w:bCs/>
                <w:spacing w:val="1"/>
                <w:w w:val="105"/>
                <w:sz w:val="24"/>
                <w:szCs w:val="24"/>
                <w:lang w:val="en-GB"/>
              </w:rPr>
            </w:pPr>
            <w:r w:rsidRPr="00BC5723">
              <w:rPr>
                <w:rFonts w:ascii="Arial" w:eastAsia="Arial" w:hAnsi="Arial" w:cs="Arial"/>
                <w:b/>
                <w:bCs/>
                <w:spacing w:val="1"/>
                <w:w w:val="105"/>
                <w:sz w:val="24"/>
                <w:szCs w:val="24"/>
                <w:lang w:val="en-GB"/>
              </w:rPr>
              <w:lastRenderedPageBreak/>
              <w:t>7b</w:t>
            </w:r>
          </w:p>
        </w:tc>
        <w:tc>
          <w:tcPr>
            <w:tcW w:w="6985" w:type="dxa"/>
            <w:tcBorders>
              <w:top w:val="single" w:sz="5" w:space="0" w:color="000000"/>
              <w:left w:val="single" w:sz="5" w:space="0" w:color="000000"/>
              <w:bottom w:val="single" w:sz="5" w:space="0" w:color="000000"/>
              <w:right w:val="single" w:sz="5" w:space="0" w:color="000000"/>
            </w:tcBorders>
          </w:tcPr>
          <w:p w:rsidR="00990213" w:rsidRPr="00BC5723" w:rsidRDefault="00B5000A" w:rsidP="00F661C3">
            <w:pPr>
              <w:pStyle w:val="TableParagraph"/>
              <w:spacing w:before="120" w:after="120"/>
              <w:ind w:left="57" w:right="57"/>
              <w:rPr>
                <w:rFonts w:ascii="Arial" w:eastAsia="Arial" w:hAnsi="Arial" w:cs="Arial"/>
                <w:b/>
                <w:i/>
                <w:sz w:val="24"/>
                <w:szCs w:val="24"/>
                <w:lang w:val="en-GB"/>
              </w:rPr>
            </w:pPr>
            <w:r w:rsidRPr="00BC5723">
              <w:rPr>
                <w:rFonts w:ascii="Arial" w:eastAsia="Arial" w:hAnsi="Arial" w:cs="Arial"/>
                <w:b/>
                <w:i/>
                <w:sz w:val="24"/>
                <w:szCs w:val="24"/>
                <w:lang w:val="en-GB"/>
              </w:rPr>
              <w:t>Recent procurement outcomes INSPIRE Local etc</w:t>
            </w:r>
          </w:p>
        </w:tc>
        <w:tc>
          <w:tcPr>
            <w:tcW w:w="1256" w:type="dxa"/>
            <w:tcBorders>
              <w:top w:val="single" w:sz="5" w:space="0" w:color="000000"/>
              <w:left w:val="single" w:sz="5" w:space="0" w:color="000000"/>
              <w:bottom w:val="single" w:sz="5" w:space="0" w:color="000000"/>
              <w:right w:val="single" w:sz="5" w:space="0" w:color="000000"/>
            </w:tcBorders>
          </w:tcPr>
          <w:p w:rsidR="00990213" w:rsidRPr="00BC5723" w:rsidRDefault="00990213" w:rsidP="00F661C3">
            <w:pPr>
              <w:pStyle w:val="TableParagraph"/>
              <w:spacing w:before="120" w:after="120"/>
              <w:ind w:left="57" w:right="57"/>
              <w:rPr>
                <w:rFonts w:ascii="Arial" w:eastAsia="Arial" w:hAnsi="Arial" w:cs="Arial"/>
                <w:sz w:val="24"/>
                <w:szCs w:val="24"/>
                <w:lang w:val="en-GB"/>
              </w:rPr>
            </w:pPr>
          </w:p>
        </w:tc>
      </w:tr>
      <w:tr w:rsidR="005C188D"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5C188D" w:rsidRPr="00BC5723" w:rsidRDefault="001005B5" w:rsidP="00F661C3">
            <w:pPr>
              <w:pStyle w:val="TableParagraph"/>
              <w:spacing w:before="120" w:after="120"/>
              <w:ind w:left="57" w:right="57"/>
              <w:rPr>
                <w:rFonts w:ascii="Arial" w:eastAsia="Arial" w:hAnsi="Arial" w:cs="Arial"/>
                <w:bCs/>
                <w:spacing w:val="1"/>
                <w:w w:val="105"/>
                <w:sz w:val="24"/>
                <w:szCs w:val="24"/>
                <w:lang w:val="en-GB"/>
              </w:rPr>
            </w:pPr>
            <w:r w:rsidRPr="00BC5723">
              <w:rPr>
                <w:rFonts w:ascii="Arial" w:eastAsia="Arial" w:hAnsi="Arial" w:cs="Arial"/>
                <w:bCs/>
                <w:spacing w:val="1"/>
                <w:w w:val="105"/>
                <w:sz w:val="24"/>
                <w:szCs w:val="24"/>
                <w:lang w:val="en-GB"/>
              </w:rPr>
              <w:t>7b.1</w:t>
            </w:r>
          </w:p>
        </w:tc>
        <w:tc>
          <w:tcPr>
            <w:tcW w:w="6985" w:type="dxa"/>
            <w:tcBorders>
              <w:top w:val="single" w:sz="5" w:space="0" w:color="000000"/>
              <w:left w:val="single" w:sz="5" w:space="0" w:color="000000"/>
              <w:bottom w:val="single" w:sz="5" w:space="0" w:color="000000"/>
              <w:right w:val="single" w:sz="5" w:space="0" w:color="000000"/>
            </w:tcBorders>
          </w:tcPr>
          <w:p w:rsidR="00A6144F" w:rsidRPr="00BC5723" w:rsidRDefault="00BC5723" w:rsidP="00F661C3">
            <w:pPr>
              <w:pStyle w:val="TableParagraph"/>
              <w:spacing w:before="120" w:after="120"/>
              <w:ind w:left="57" w:right="57"/>
              <w:rPr>
                <w:rFonts w:ascii="Arial" w:eastAsia="Arial" w:hAnsi="Arial" w:cs="Arial"/>
                <w:sz w:val="24"/>
                <w:szCs w:val="24"/>
                <w:lang w:val="en-GB"/>
              </w:rPr>
            </w:pPr>
            <w:r>
              <w:rPr>
                <w:rFonts w:ascii="Arial" w:eastAsia="Arial" w:hAnsi="Arial" w:cs="Arial"/>
                <w:sz w:val="24"/>
                <w:szCs w:val="24"/>
                <w:lang w:val="en-GB"/>
              </w:rPr>
              <w:t>No update</w:t>
            </w:r>
          </w:p>
        </w:tc>
        <w:tc>
          <w:tcPr>
            <w:tcW w:w="1256" w:type="dxa"/>
            <w:tcBorders>
              <w:top w:val="single" w:sz="5" w:space="0" w:color="000000"/>
              <w:left w:val="single" w:sz="5" w:space="0" w:color="000000"/>
              <w:bottom w:val="single" w:sz="5" w:space="0" w:color="000000"/>
              <w:right w:val="single" w:sz="5" w:space="0" w:color="000000"/>
            </w:tcBorders>
          </w:tcPr>
          <w:p w:rsidR="005C188D" w:rsidRPr="00BC5723" w:rsidRDefault="005C188D" w:rsidP="00F661C3">
            <w:pPr>
              <w:pStyle w:val="TableParagraph"/>
              <w:spacing w:before="120" w:after="120"/>
              <w:ind w:left="57" w:right="57"/>
              <w:rPr>
                <w:rFonts w:ascii="Arial" w:eastAsia="Arial" w:hAnsi="Arial" w:cs="Arial"/>
                <w:sz w:val="24"/>
                <w:szCs w:val="24"/>
                <w:lang w:val="en-GB"/>
              </w:rPr>
            </w:pPr>
          </w:p>
        </w:tc>
      </w:tr>
      <w:tr w:rsidR="00B5000A"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B5000A" w:rsidRPr="00BC5723" w:rsidRDefault="00B5000A" w:rsidP="00F661C3">
            <w:pPr>
              <w:pStyle w:val="TableParagraph"/>
              <w:spacing w:before="120" w:after="120"/>
              <w:ind w:left="57" w:right="57"/>
              <w:rPr>
                <w:rFonts w:ascii="Arial" w:eastAsia="Arial" w:hAnsi="Arial" w:cs="Arial"/>
                <w:b/>
                <w:bCs/>
                <w:spacing w:val="1"/>
                <w:w w:val="105"/>
                <w:sz w:val="24"/>
                <w:szCs w:val="24"/>
                <w:lang w:val="en-GB"/>
              </w:rPr>
            </w:pPr>
            <w:r w:rsidRPr="00BC5723">
              <w:rPr>
                <w:rFonts w:ascii="Arial" w:eastAsia="Arial" w:hAnsi="Arial" w:cs="Arial"/>
                <w:b/>
                <w:bCs/>
                <w:spacing w:val="1"/>
                <w:w w:val="105"/>
                <w:sz w:val="24"/>
                <w:szCs w:val="24"/>
                <w:lang w:val="en-GB"/>
              </w:rPr>
              <w:t>7c</w:t>
            </w:r>
          </w:p>
        </w:tc>
        <w:tc>
          <w:tcPr>
            <w:tcW w:w="6985" w:type="dxa"/>
            <w:tcBorders>
              <w:top w:val="single" w:sz="5" w:space="0" w:color="000000"/>
              <w:left w:val="single" w:sz="5" w:space="0" w:color="000000"/>
              <w:bottom w:val="single" w:sz="5" w:space="0" w:color="000000"/>
              <w:right w:val="single" w:sz="5" w:space="0" w:color="000000"/>
            </w:tcBorders>
          </w:tcPr>
          <w:p w:rsidR="00B5000A" w:rsidRPr="00BC5723" w:rsidRDefault="00B5000A" w:rsidP="00F661C3">
            <w:pPr>
              <w:pStyle w:val="TableParagraph"/>
              <w:spacing w:before="120" w:after="120"/>
              <w:ind w:left="57" w:right="57"/>
              <w:rPr>
                <w:rFonts w:ascii="Arial" w:eastAsia="Arial" w:hAnsi="Arial" w:cs="Arial"/>
                <w:sz w:val="24"/>
                <w:szCs w:val="24"/>
                <w:lang w:val="en-GB"/>
              </w:rPr>
            </w:pPr>
            <w:r w:rsidRPr="00BC5723">
              <w:rPr>
                <w:rFonts w:ascii="Arial" w:eastAsia="Arial" w:hAnsi="Arial" w:cs="Arial"/>
                <w:b/>
                <w:i/>
                <w:sz w:val="24"/>
                <w:szCs w:val="24"/>
                <w:lang w:val="en-GB"/>
              </w:rPr>
              <w:t>Community Programme</w:t>
            </w:r>
          </w:p>
        </w:tc>
        <w:tc>
          <w:tcPr>
            <w:tcW w:w="1256" w:type="dxa"/>
            <w:tcBorders>
              <w:top w:val="single" w:sz="5" w:space="0" w:color="000000"/>
              <w:left w:val="single" w:sz="5" w:space="0" w:color="000000"/>
              <w:bottom w:val="single" w:sz="5" w:space="0" w:color="000000"/>
              <w:right w:val="single" w:sz="5" w:space="0" w:color="000000"/>
            </w:tcBorders>
          </w:tcPr>
          <w:p w:rsidR="00B5000A" w:rsidRPr="00BC5723" w:rsidRDefault="00B5000A" w:rsidP="00F661C3">
            <w:pPr>
              <w:pStyle w:val="TableParagraph"/>
              <w:spacing w:before="120" w:after="120"/>
              <w:ind w:left="57" w:right="57"/>
              <w:rPr>
                <w:rFonts w:ascii="Arial" w:eastAsia="Arial" w:hAnsi="Arial" w:cs="Arial"/>
                <w:sz w:val="24"/>
                <w:szCs w:val="24"/>
                <w:lang w:val="en-GB"/>
              </w:rPr>
            </w:pPr>
          </w:p>
        </w:tc>
      </w:tr>
      <w:tr w:rsidR="00B5000A"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B5000A" w:rsidRPr="00BC5723" w:rsidRDefault="00F661C3" w:rsidP="00F661C3">
            <w:pPr>
              <w:pStyle w:val="TableParagraph"/>
              <w:spacing w:before="120" w:after="120"/>
              <w:ind w:left="57" w:right="57"/>
              <w:rPr>
                <w:rFonts w:ascii="Arial" w:eastAsia="Arial" w:hAnsi="Arial" w:cs="Arial"/>
                <w:bCs/>
                <w:spacing w:val="1"/>
                <w:w w:val="105"/>
                <w:sz w:val="24"/>
                <w:szCs w:val="24"/>
                <w:lang w:val="en-GB"/>
              </w:rPr>
            </w:pPr>
            <w:r w:rsidRPr="00BC5723">
              <w:rPr>
                <w:rFonts w:ascii="Arial" w:eastAsia="Arial" w:hAnsi="Arial" w:cs="Arial"/>
                <w:bCs/>
                <w:spacing w:val="1"/>
                <w:w w:val="105"/>
                <w:sz w:val="24"/>
                <w:szCs w:val="24"/>
                <w:lang w:val="en-GB"/>
              </w:rPr>
              <w:t>7c.1</w:t>
            </w:r>
          </w:p>
        </w:tc>
        <w:tc>
          <w:tcPr>
            <w:tcW w:w="6985" w:type="dxa"/>
            <w:tcBorders>
              <w:top w:val="single" w:sz="5" w:space="0" w:color="000000"/>
              <w:left w:val="single" w:sz="5" w:space="0" w:color="000000"/>
              <w:bottom w:val="single" w:sz="5" w:space="0" w:color="000000"/>
              <w:right w:val="single" w:sz="5" w:space="0" w:color="000000"/>
            </w:tcBorders>
          </w:tcPr>
          <w:p w:rsidR="00B5000A" w:rsidRPr="00BC5723" w:rsidRDefault="00F661C3" w:rsidP="00F661C3">
            <w:pPr>
              <w:pStyle w:val="TableParagraph"/>
              <w:spacing w:before="120" w:after="120"/>
              <w:ind w:right="57"/>
              <w:rPr>
                <w:rFonts w:ascii="Arial" w:eastAsia="Arial" w:hAnsi="Arial" w:cs="Arial"/>
                <w:sz w:val="24"/>
                <w:szCs w:val="24"/>
                <w:lang w:val="en-GB"/>
              </w:rPr>
            </w:pPr>
            <w:r w:rsidRPr="00BC5723">
              <w:rPr>
                <w:rFonts w:ascii="Arial" w:eastAsia="Arial" w:hAnsi="Arial" w:cs="Arial"/>
                <w:sz w:val="24"/>
                <w:szCs w:val="24"/>
                <w:lang w:val="en-GB"/>
              </w:rPr>
              <w:t>Rachel had suggested to DWP to bring forward the first call but DWP want to stick to the original timeframe.  The Community Programme will be launched in April.</w:t>
            </w:r>
          </w:p>
        </w:tc>
        <w:tc>
          <w:tcPr>
            <w:tcW w:w="1256" w:type="dxa"/>
            <w:tcBorders>
              <w:top w:val="single" w:sz="5" w:space="0" w:color="000000"/>
              <w:left w:val="single" w:sz="5" w:space="0" w:color="000000"/>
              <w:bottom w:val="single" w:sz="5" w:space="0" w:color="000000"/>
              <w:right w:val="single" w:sz="5" w:space="0" w:color="000000"/>
            </w:tcBorders>
          </w:tcPr>
          <w:p w:rsidR="00B5000A" w:rsidRPr="00BC5723" w:rsidRDefault="00B5000A" w:rsidP="00F661C3">
            <w:pPr>
              <w:pStyle w:val="TableParagraph"/>
              <w:spacing w:before="120" w:after="120"/>
              <w:ind w:left="57" w:right="57"/>
              <w:rPr>
                <w:rFonts w:ascii="Arial" w:eastAsia="Arial" w:hAnsi="Arial" w:cs="Arial"/>
                <w:sz w:val="24"/>
                <w:szCs w:val="24"/>
                <w:lang w:val="en-GB"/>
              </w:rPr>
            </w:pPr>
          </w:p>
        </w:tc>
      </w:tr>
      <w:tr w:rsidR="00B5000A"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B5000A" w:rsidRPr="00BC5723" w:rsidRDefault="00B5000A" w:rsidP="00F661C3">
            <w:pPr>
              <w:pStyle w:val="TableParagraph"/>
              <w:spacing w:before="120" w:after="120"/>
              <w:ind w:left="57" w:right="57"/>
              <w:rPr>
                <w:rFonts w:ascii="Arial" w:eastAsia="Arial" w:hAnsi="Arial" w:cs="Arial"/>
                <w:b/>
                <w:bCs/>
                <w:spacing w:val="1"/>
                <w:w w:val="105"/>
                <w:sz w:val="24"/>
                <w:szCs w:val="24"/>
                <w:lang w:val="en-GB"/>
              </w:rPr>
            </w:pPr>
            <w:r w:rsidRPr="00BC5723">
              <w:rPr>
                <w:rFonts w:ascii="Arial" w:eastAsia="Arial" w:hAnsi="Arial" w:cs="Arial"/>
                <w:b/>
                <w:bCs/>
                <w:spacing w:val="1"/>
                <w:w w:val="105"/>
                <w:sz w:val="24"/>
                <w:szCs w:val="24"/>
                <w:lang w:val="en-GB"/>
              </w:rPr>
              <w:t>8.0</w:t>
            </w:r>
          </w:p>
        </w:tc>
        <w:tc>
          <w:tcPr>
            <w:tcW w:w="6985" w:type="dxa"/>
            <w:tcBorders>
              <w:top w:val="single" w:sz="5" w:space="0" w:color="000000"/>
              <w:left w:val="single" w:sz="5" w:space="0" w:color="000000"/>
              <w:bottom w:val="single" w:sz="5" w:space="0" w:color="000000"/>
              <w:right w:val="single" w:sz="5" w:space="0" w:color="000000"/>
            </w:tcBorders>
          </w:tcPr>
          <w:p w:rsidR="00B5000A" w:rsidRPr="00BC5723" w:rsidRDefault="0082257D" w:rsidP="00F661C3">
            <w:pPr>
              <w:pStyle w:val="TableParagraph"/>
              <w:spacing w:before="120" w:after="120"/>
              <w:ind w:left="57" w:right="57"/>
              <w:rPr>
                <w:rFonts w:ascii="Arial" w:eastAsia="Arial" w:hAnsi="Arial" w:cs="Arial"/>
                <w:b/>
                <w:sz w:val="24"/>
                <w:szCs w:val="24"/>
                <w:lang w:val="en-GB"/>
              </w:rPr>
            </w:pPr>
            <w:r w:rsidRPr="00BC5723">
              <w:rPr>
                <w:rFonts w:ascii="Arial" w:eastAsia="Arial" w:hAnsi="Arial" w:cs="Arial"/>
                <w:b/>
                <w:sz w:val="24"/>
                <w:szCs w:val="24"/>
                <w:lang w:val="en-GB"/>
              </w:rPr>
              <w:t>Minutes of the December meeting</w:t>
            </w:r>
          </w:p>
        </w:tc>
        <w:tc>
          <w:tcPr>
            <w:tcW w:w="1256" w:type="dxa"/>
            <w:tcBorders>
              <w:top w:val="single" w:sz="5" w:space="0" w:color="000000"/>
              <w:left w:val="single" w:sz="5" w:space="0" w:color="000000"/>
              <w:bottom w:val="single" w:sz="5" w:space="0" w:color="000000"/>
              <w:right w:val="single" w:sz="5" w:space="0" w:color="000000"/>
            </w:tcBorders>
          </w:tcPr>
          <w:p w:rsidR="00B5000A" w:rsidRPr="00BC5723" w:rsidRDefault="00B5000A" w:rsidP="00F661C3">
            <w:pPr>
              <w:pStyle w:val="TableParagraph"/>
              <w:spacing w:before="120" w:after="120"/>
              <w:ind w:left="57" w:right="57"/>
              <w:rPr>
                <w:rFonts w:ascii="Arial" w:eastAsia="Arial" w:hAnsi="Arial" w:cs="Arial"/>
                <w:sz w:val="24"/>
                <w:szCs w:val="24"/>
                <w:lang w:val="en-GB"/>
              </w:rPr>
            </w:pPr>
          </w:p>
        </w:tc>
      </w:tr>
      <w:tr w:rsidR="00B5000A"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B5000A" w:rsidRPr="00BC5723" w:rsidRDefault="000712FD" w:rsidP="00F661C3">
            <w:pPr>
              <w:pStyle w:val="TableParagraph"/>
              <w:spacing w:before="120" w:after="120"/>
              <w:ind w:left="57" w:right="57"/>
              <w:rPr>
                <w:rFonts w:ascii="Arial" w:eastAsia="Arial" w:hAnsi="Arial" w:cs="Arial"/>
                <w:bCs/>
                <w:spacing w:val="1"/>
                <w:w w:val="105"/>
                <w:sz w:val="24"/>
                <w:szCs w:val="24"/>
                <w:lang w:val="en-GB"/>
              </w:rPr>
            </w:pPr>
            <w:r w:rsidRPr="00BC5723">
              <w:rPr>
                <w:rFonts w:ascii="Arial" w:eastAsia="Arial" w:hAnsi="Arial" w:cs="Arial"/>
                <w:bCs/>
                <w:spacing w:val="1"/>
                <w:w w:val="105"/>
                <w:sz w:val="24"/>
                <w:szCs w:val="24"/>
                <w:lang w:val="en-GB"/>
              </w:rPr>
              <w:t>8.1</w:t>
            </w:r>
          </w:p>
        </w:tc>
        <w:tc>
          <w:tcPr>
            <w:tcW w:w="6985" w:type="dxa"/>
            <w:tcBorders>
              <w:top w:val="single" w:sz="5" w:space="0" w:color="000000"/>
              <w:left w:val="single" w:sz="5" w:space="0" w:color="000000"/>
              <w:bottom w:val="single" w:sz="5" w:space="0" w:color="000000"/>
              <w:right w:val="single" w:sz="5" w:space="0" w:color="000000"/>
            </w:tcBorders>
          </w:tcPr>
          <w:p w:rsidR="00B5000A" w:rsidRPr="00BC5723" w:rsidRDefault="000712FD" w:rsidP="00F661C3">
            <w:pPr>
              <w:pStyle w:val="TableParagraph"/>
              <w:spacing w:before="120" w:after="120"/>
              <w:ind w:left="57" w:right="57"/>
              <w:rPr>
                <w:rFonts w:ascii="Arial" w:eastAsia="Arial" w:hAnsi="Arial" w:cs="Arial"/>
                <w:sz w:val="24"/>
                <w:szCs w:val="24"/>
                <w:lang w:val="en-GB"/>
              </w:rPr>
            </w:pPr>
            <w:r w:rsidRPr="00BC5723">
              <w:rPr>
                <w:rFonts w:ascii="Arial" w:eastAsia="Arial" w:hAnsi="Arial" w:cs="Arial"/>
                <w:sz w:val="24"/>
                <w:szCs w:val="24"/>
                <w:lang w:val="en-GB"/>
              </w:rPr>
              <w:t>The minutes of the December meeting were approved.</w:t>
            </w:r>
          </w:p>
        </w:tc>
        <w:tc>
          <w:tcPr>
            <w:tcW w:w="1256" w:type="dxa"/>
            <w:tcBorders>
              <w:top w:val="single" w:sz="5" w:space="0" w:color="000000"/>
              <w:left w:val="single" w:sz="5" w:space="0" w:color="000000"/>
              <w:bottom w:val="single" w:sz="5" w:space="0" w:color="000000"/>
              <w:right w:val="single" w:sz="5" w:space="0" w:color="000000"/>
            </w:tcBorders>
          </w:tcPr>
          <w:p w:rsidR="00B5000A" w:rsidRPr="00BC5723" w:rsidRDefault="00B5000A" w:rsidP="00F661C3">
            <w:pPr>
              <w:pStyle w:val="TableParagraph"/>
              <w:spacing w:before="120" w:after="120"/>
              <w:ind w:left="57" w:right="57"/>
              <w:rPr>
                <w:rFonts w:ascii="Arial" w:eastAsia="Arial" w:hAnsi="Arial" w:cs="Arial"/>
                <w:sz w:val="24"/>
                <w:szCs w:val="24"/>
                <w:lang w:val="en-GB"/>
              </w:rPr>
            </w:pPr>
          </w:p>
        </w:tc>
      </w:tr>
      <w:tr w:rsidR="00B5000A"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B5000A" w:rsidRPr="00BC5723" w:rsidRDefault="00B5000A" w:rsidP="00F661C3">
            <w:pPr>
              <w:pStyle w:val="TableParagraph"/>
              <w:spacing w:before="120" w:after="120"/>
              <w:ind w:left="57" w:right="57"/>
              <w:rPr>
                <w:rFonts w:ascii="Arial" w:eastAsia="Arial" w:hAnsi="Arial" w:cs="Arial"/>
                <w:b/>
                <w:bCs/>
                <w:spacing w:val="1"/>
                <w:w w:val="105"/>
                <w:sz w:val="24"/>
                <w:szCs w:val="24"/>
                <w:lang w:val="en-GB"/>
              </w:rPr>
            </w:pPr>
            <w:r w:rsidRPr="00BC5723">
              <w:rPr>
                <w:rFonts w:ascii="Arial" w:eastAsia="Arial" w:hAnsi="Arial" w:cs="Arial"/>
                <w:b/>
                <w:bCs/>
                <w:spacing w:val="1"/>
                <w:w w:val="105"/>
                <w:sz w:val="24"/>
                <w:szCs w:val="24"/>
                <w:lang w:val="en-GB"/>
              </w:rPr>
              <w:t>9.0</w:t>
            </w:r>
          </w:p>
        </w:tc>
        <w:tc>
          <w:tcPr>
            <w:tcW w:w="6985" w:type="dxa"/>
            <w:tcBorders>
              <w:top w:val="single" w:sz="5" w:space="0" w:color="000000"/>
              <w:left w:val="single" w:sz="5" w:space="0" w:color="000000"/>
              <w:bottom w:val="single" w:sz="5" w:space="0" w:color="000000"/>
              <w:right w:val="single" w:sz="5" w:space="0" w:color="000000"/>
            </w:tcBorders>
          </w:tcPr>
          <w:p w:rsidR="00B5000A" w:rsidRPr="00BC5723" w:rsidRDefault="000E3143" w:rsidP="00F661C3">
            <w:pPr>
              <w:pStyle w:val="TableParagraph"/>
              <w:spacing w:before="120" w:after="120"/>
              <w:ind w:left="57" w:right="57"/>
              <w:rPr>
                <w:rFonts w:ascii="Arial" w:eastAsia="Arial" w:hAnsi="Arial" w:cs="Arial"/>
                <w:b/>
                <w:sz w:val="24"/>
                <w:szCs w:val="24"/>
                <w:lang w:val="en-GB"/>
              </w:rPr>
            </w:pPr>
            <w:r w:rsidRPr="00BC5723">
              <w:rPr>
                <w:rFonts w:ascii="Arial" w:eastAsia="Arial" w:hAnsi="Arial" w:cs="Arial"/>
                <w:b/>
                <w:sz w:val="24"/>
                <w:szCs w:val="24"/>
                <w:lang w:val="en-GB"/>
              </w:rPr>
              <w:t>Matters arising from the December meeting</w:t>
            </w:r>
          </w:p>
        </w:tc>
        <w:tc>
          <w:tcPr>
            <w:tcW w:w="1256" w:type="dxa"/>
            <w:tcBorders>
              <w:top w:val="single" w:sz="5" w:space="0" w:color="000000"/>
              <w:left w:val="single" w:sz="5" w:space="0" w:color="000000"/>
              <w:bottom w:val="single" w:sz="5" w:space="0" w:color="000000"/>
              <w:right w:val="single" w:sz="5" w:space="0" w:color="000000"/>
            </w:tcBorders>
          </w:tcPr>
          <w:p w:rsidR="00B5000A" w:rsidRPr="00BC5723" w:rsidRDefault="00B5000A" w:rsidP="00F661C3">
            <w:pPr>
              <w:pStyle w:val="TableParagraph"/>
              <w:spacing w:before="120" w:after="120"/>
              <w:ind w:left="57" w:right="57"/>
              <w:rPr>
                <w:rFonts w:ascii="Arial" w:eastAsia="Arial" w:hAnsi="Arial" w:cs="Arial"/>
                <w:sz w:val="24"/>
                <w:szCs w:val="24"/>
                <w:lang w:val="en-GB"/>
              </w:rPr>
            </w:pPr>
          </w:p>
        </w:tc>
      </w:tr>
      <w:tr w:rsidR="0082257D"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82257D" w:rsidRPr="00BC5723" w:rsidRDefault="000712FD" w:rsidP="00F661C3">
            <w:pPr>
              <w:pStyle w:val="TableParagraph"/>
              <w:spacing w:before="120" w:after="120"/>
              <w:ind w:left="57" w:right="57"/>
              <w:rPr>
                <w:rFonts w:ascii="Arial" w:eastAsia="Arial" w:hAnsi="Arial" w:cs="Arial"/>
                <w:bCs/>
                <w:spacing w:val="1"/>
                <w:w w:val="105"/>
                <w:sz w:val="24"/>
                <w:szCs w:val="24"/>
                <w:lang w:val="en-GB"/>
              </w:rPr>
            </w:pPr>
            <w:r w:rsidRPr="00BC5723">
              <w:rPr>
                <w:rFonts w:ascii="Arial" w:eastAsia="Arial" w:hAnsi="Arial" w:cs="Arial"/>
                <w:bCs/>
                <w:spacing w:val="1"/>
                <w:w w:val="105"/>
                <w:sz w:val="24"/>
                <w:szCs w:val="24"/>
                <w:lang w:val="en-GB"/>
              </w:rPr>
              <w:t>9.1</w:t>
            </w:r>
          </w:p>
        </w:tc>
        <w:tc>
          <w:tcPr>
            <w:tcW w:w="6985" w:type="dxa"/>
            <w:tcBorders>
              <w:top w:val="single" w:sz="5" w:space="0" w:color="000000"/>
              <w:left w:val="single" w:sz="5" w:space="0" w:color="000000"/>
              <w:bottom w:val="single" w:sz="5" w:space="0" w:color="000000"/>
              <w:right w:val="single" w:sz="5" w:space="0" w:color="000000"/>
            </w:tcBorders>
          </w:tcPr>
          <w:p w:rsidR="0082257D" w:rsidRPr="00BC5723" w:rsidRDefault="000A5F05" w:rsidP="00F661C3">
            <w:pPr>
              <w:pStyle w:val="TableParagraph"/>
              <w:spacing w:before="120" w:after="120"/>
              <w:ind w:left="57" w:right="57"/>
              <w:rPr>
                <w:rFonts w:ascii="Arial" w:eastAsia="Arial" w:hAnsi="Arial" w:cs="Arial"/>
                <w:sz w:val="24"/>
                <w:szCs w:val="24"/>
                <w:lang w:val="en-GB"/>
              </w:rPr>
            </w:pPr>
            <w:r w:rsidRPr="00BC5723">
              <w:rPr>
                <w:rFonts w:ascii="Arial" w:eastAsia="Arial" w:hAnsi="Arial" w:cs="Arial"/>
                <w:sz w:val="24"/>
                <w:szCs w:val="24"/>
                <w:lang w:val="en-GB"/>
              </w:rPr>
              <w:t>None</w:t>
            </w:r>
          </w:p>
        </w:tc>
        <w:tc>
          <w:tcPr>
            <w:tcW w:w="1256" w:type="dxa"/>
            <w:tcBorders>
              <w:top w:val="single" w:sz="5" w:space="0" w:color="000000"/>
              <w:left w:val="single" w:sz="5" w:space="0" w:color="000000"/>
              <w:bottom w:val="single" w:sz="5" w:space="0" w:color="000000"/>
              <w:right w:val="single" w:sz="5" w:space="0" w:color="000000"/>
            </w:tcBorders>
          </w:tcPr>
          <w:p w:rsidR="0082257D" w:rsidRPr="00BC5723" w:rsidRDefault="0082257D" w:rsidP="00F661C3">
            <w:pPr>
              <w:pStyle w:val="TableParagraph"/>
              <w:spacing w:before="120" w:after="120"/>
              <w:ind w:left="57" w:right="57"/>
              <w:rPr>
                <w:rFonts w:ascii="Arial" w:eastAsia="Arial" w:hAnsi="Arial" w:cs="Arial"/>
                <w:sz w:val="24"/>
                <w:szCs w:val="24"/>
                <w:lang w:val="en-GB"/>
              </w:rPr>
            </w:pPr>
          </w:p>
        </w:tc>
      </w:tr>
      <w:tr w:rsidR="0082257D"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82257D" w:rsidRPr="00BC5723" w:rsidRDefault="0082257D" w:rsidP="00F661C3">
            <w:pPr>
              <w:pStyle w:val="TableParagraph"/>
              <w:spacing w:before="120" w:after="120"/>
              <w:ind w:left="57" w:right="57"/>
              <w:rPr>
                <w:rFonts w:ascii="Arial" w:eastAsia="Arial" w:hAnsi="Arial" w:cs="Arial"/>
                <w:b/>
                <w:bCs/>
                <w:spacing w:val="1"/>
                <w:w w:val="105"/>
                <w:sz w:val="24"/>
                <w:szCs w:val="24"/>
                <w:lang w:val="en-GB"/>
              </w:rPr>
            </w:pPr>
            <w:r w:rsidRPr="00BC5723">
              <w:rPr>
                <w:rFonts w:ascii="Arial" w:eastAsia="Arial" w:hAnsi="Arial" w:cs="Arial"/>
                <w:b/>
                <w:bCs/>
                <w:spacing w:val="1"/>
                <w:w w:val="105"/>
                <w:sz w:val="24"/>
                <w:szCs w:val="24"/>
                <w:lang w:val="en-GB"/>
              </w:rPr>
              <w:t>10.0</w:t>
            </w:r>
          </w:p>
        </w:tc>
        <w:tc>
          <w:tcPr>
            <w:tcW w:w="6985" w:type="dxa"/>
            <w:tcBorders>
              <w:top w:val="single" w:sz="5" w:space="0" w:color="000000"/>
              <w:left w:val="single" w:sz="5" w:space="0" w:color="000000"/>
              <w:bottom w:val="single" w:sz="5" w:space="0" w:color="000000"/>
              <w:right w:val="single" w:sz="5" w:space="0" w:color="000000"/>
            </w:tcBorders>
          </w:tcPr>
          <w:p w:rsidR="0082257D" w:rsidRPr="00BC5723" w:rsidRDefault="000E3143" w:rsidP="00F661C3">
            <w:pPr>
              <w:pStyle w:val="TableParagraph"/>
              <w:spacing w:before="120" w:after="120"/>
              <w:ind w:left="57" w:right="57"/>
              <w:rPr>
                <w:rFonts w:ascii="Arial" w:eastAsia="Arial" w:hAnsi="Arial" w:cs="Arial"/>
                <w:b/>
                <w:sz w:val="24"/>
                <w:szCs w:val="24"/>
                <w:lang w:val="en-GB"/>
              </w:rPr>
            </w:pPr>
            <w:r w:rsidRPr="00BC5723">
              <w:rPr>
                <w:rFonts w:ascii="Arial" w:eastAsia="Arial" w:hAnsi="Arial" w:cs="Arial"/>
                <w:b/>
                <w:sz w:val="24"/>
                <w:szCs w:val="24"/>
                <w:lang w:val="en-GB"/>
              </w:rPr>
              <w:t>Any other business</w:t>
            </w:r>
          </w:p>
        </w:tc>
        <w:tc>
          <w:tcPr>
            <w:tcW w:w="1256" w:type="dxa"/>
            <w:tcBorders>
              <w:top w:val="single" w:sz="5" w:space="0" w:color="000000"/>
              <w:left w:val="single" w:sz="5" w:space="0" w:color="000000"/>
              <w:bottom w:val="single" w:sz="5" w:space="0" w:color="000000"/>
              <w:right w:val="single" w:sz="5" w:space="0" w:color="000000"/>
            </w:tcBorders>
          </w:tcPr>
          <w:p w:rsidR="0082257D" w:rsidRPr="00BC5723" w:rsidRDefault="0082257D" w:rsidP="00F661C3">
            <w:pPr>
              <w:pStyle w:val="TableParagraph"/>
              <w:spacing w:before="120" w:after="120"/>
              <w:ind w:left="57" w:right="57"/>
              <w:rPr>
                <w:rFonts w:ascii="Arial" w:eastAsia="Arial" w:hAnsi="Arial" w:cs="Arial"/>
                <w:sz w:val="24"/>
                <w:szCs w:val="24"/>
                <w:lang w:val="en-GB"/>
              </w:rPr>
            </w:pPr>
          </w:p>
        </w:tc>
      </w:tr>
      <w:tr w:rsidR="0082257D"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82257D" w:rsidRPr="00BC5723" w:rsidRDefault="0082257D" w:rsidP="00F661C3">
            <w:pPr>
              <w:pStyle w:val="TableParagraph"/>
              <w:spacing w:before="120" w:after="120"/>
              <w:ind w:left="57" w:right="57"/>
              <w:rPr>
                <w:rFonts w:ascii="Arial" w:eastAsia="Arial" w:hAnsi="Arial" w:cs="Arial"/>
                <w:bCs/>
                <w:spacing w:val="1"/>
                <w:w w:val="105"/>
                <w:sz w:val="24"/>
                <w:szCs w:val="24"/>
                <w:lang w:val="en-GB"/>
              </w:rPr>
            </w:pPr>
          </w:p>
        </w:tc>
        <w:tc>
          <w:tcPr>
            <w:tcW w:w="6985" w:type="dxa"/>
            <w:tcBorders>
              <w:top w:val="single" w:sz="5" w:space="0" w:color="000000"/>
              <w:left w:val="single" w:sz="5" w:space="0" w:color="000000"/>
              <w:bottom w:val="single" w:sz="5" w:space="0" w:color="000000"/>
              <w:right w:val="single" w:sz="5" w:space="0" w:color="000000"/>
            </w:tcBorders>
          </w:tcPr>
          <w:p w:rsidR="0082257D" w:rsidRPr="00BC5723" w:rsidRDefault="00897695" w:rsidP="00F661C3">
            <w:pPr>
              <w:pStyle w:val="TableParagraph"/>
              <w:spacing w:before="120" w:after="120"/>
              <w:ind w:left="57" w:right="57"/>
              <w:rPr>
                <w:rFonts w:ascii="Arial" w:eastAsia="Arial" w:hAnsi="Arial" w:cs="Arial"/>
                <w:sz w:val="24"/>
                <w:szCs w:val="24"/>
                <w:lang w:val="en-GB"/>
              </w:rPr>
            </w:pPr>
            <w:r w:rsidRPr="00BC5723">
              <w:rPr>
                <w:rFonts w:ascii="Arial" w:eastAsia="Arial" w:hAnsi="Arial" w:cs="Arial"/>
                <w:sz w:val="24"/>
                <w:szCs w:val="24"/>
                <w:lang w:val="en-GB"/>
              </w:rPr>
              <w:t>The group wished to express their thanks to Sylvia Green for her contribution as VCS rep to the D2N2 and ESIF Boards and Chair of SIEAG.</w:t>
            </w:r>
          </w:p>
        </w:tc>
        <w:tc>
          <w:tcPr>
            <w:tcW w:w="1256" w:type="dxa"/>
            <w:tcBorders>
              <w:top w:val="single" w:sz="5" w:space="0" w:color="000000"/>
              <w:left w:val="single" w:sz="5" w:space="0" w:color="000000"/>
              <w:bottom w:val="single" w:sz="5" w:space="0" w:color="000000"/>
              <w:right w:val="single" w:sz="5" w:space="0" w:color="000000"/>
            </w:tcBorders>
          </w:tcPr>
          <w:p w:rsidR="0082257D" w:rsidRPr="00BC5723" w:rsidRDefault="0082257D" w:rsidP="00F661C3">
            <w:pPr>
              <w:pStyle w:val="TableParagraph"/>
              <w:spacing w:before="120" w:after="120"/>
              <w:ind w:left="57" w:right="57"/>
              <w:rPr>
                <w:rFonts w:ascii="Arial" w:eastAsia="Arial" w:hAnsi="Arial" w:cs="Arial"/>
                <w:sz w:val="24"/>
                <w:szCs w:val="24"/>
                <w:lang w:val="en-GB"/>
              </w:rPr>
            </w:pPr>
          </w:p>
        </w:tc>
      </w:tr>
      <w:tr w:rsidR="0082257D" w:rsidRPr="00BC5723" w:rsidTr="00506525">
        <w:trPr>
          <w:trHeight w:val="20"/>
        </w:trPr>
        <w:tc>
          <w:tcPr>
            <w:tcW w:w="670" w:type="dxa"/>
            <w:tcBorders>
              <w:top w:val="single" w:sz="5" w:space="0" w:color="000000"/>
              <w:left w:val="single" w:sz="5" w:space="0" w:color="000000"/>
              <w:bottom w:val="single" w:sz="5" w:space="0" w:color="000000"/>
              <w:right w:val="single" w:sz="5" w:space="0" w:color="000000"/>
            </w:tcBorders>
          </w:tcPr>
          <w:p w:rsidR="0082257D" w:rsidRPr="00BC5723" w:rsidRDefault="0082257D" w:rsidP="00F661C3">
            <w:pPr>
              <w:pStyle w:val="TableParagraph"/>
              <w:spacing w:before="120" w:after="120"/>
              <w:ind w:left="57" w:right="57"/>
              <w:rPr>
                <w:rFonts w:ascii="Arial" w:eastAsia="Arial" w:hAnsi="Arial" w:cs="Arial"/>
                <w:b/>
                <w:bCs/>
                <w:spacing w:val="1"/>
                <w:w w:val="105"/>
                <w:sz w:val="24"/>
                <w:szCs w:val="24"/>
                <w:lang w:val="en-GB"/>
              </w:rPr>
            </w:pPr>
            <w:r w:rsidRPr="00BC5723">
              <w:rPr>
                <w:rFonts w:ascii="Arial" w:eastAsia="Arial" w:hAnsi="Arial" w:cs="Arial"/>
                <w:b/>
                <w:bCs/>
                <w:spacing w:val="1"/>
                <w:w w:val="105"/>
                <w:sz w:val="24"/>
                <w:szCs w:val="24"/>
                <w:lang w:val="en-GB"/>
              </w:rPr>
              <w:t>11.0</w:t>
            </w:r>
          </w:p>
        </w:tc>
        <w:tc>
          <w:tcPr>
            <w:tcW w:w="6985" w:type="dxa"/>
            <w:tcBorders>
              <w:top w:val="single" w:sz="5" w:space="0" w:color="000000"/>
              <w:left w:val="single" w:sz="5" w:space="0" w:color="000000"/>
              <w:bottom w:val="single" w:sz="5" w:space="0" w:color="000000"/>
              <w:right w:val="single" w:sz="5" w:space="0" w:color="000000"/>
            </w:tcBorders>
          </w:tcPr>
          <w:p w:rsidR="0082257D" w:rsidRPr="00BC5723" w:rsidRDefault="0082257D" w:rsidP="00F661C3">
            <w:pPr>
              <w:pStyle w:val="TableParagraph"/>
              <w:spacing w:before="120" w:after="120"/>
              <w:ind w:left="57" w:right="57"/>
              <w:rPr>
                <w:rFonts w:ascii="Arial" w:eastAsia="Arial" w:hAnsi="Arial" w:cs="Arial"/>
                <w:b/>
                <w:sz w:val="24"/>
                <w:szCs w:val="24"/>
                <w:lang w:val="en-GB"/>
              </w:rPr>
            </w:pPr>
            <w:r w:rsidRPr="00BC5723">
              <w:rPr>
                <w:rFonts w:ascii="Arial" w:eastAsia="Arial" w:hAnsi="Arial" w:cs="Arial"/>
                <w:b/>
                <w:sz w:val="24"/>
                <w:szCs w:val="24"/>
                <w:lang w:val="en-GB"/>
              </w:rPr>
              <w:t xml:space="preserve">Date of Next Meeting: </w:t>
            </w:r>
            <w:r w:rsidRPr="00BC5723">
              <w:rPr>
                <w:rFonts w:ascii="Arial" w:eastAsia="Arial" w:hAnsi="Arial" w:cs="Arial"/>
                <w:sz w:val="24"/>
                <w:szCs w:val="24"/>
                <w:lang w:val="en-GB"/>
              </w:rPr>
              <w:t>Thursday 1 June 2017, 10.00-12.00, Erewash Voluntary Action, Granville Avenue, Long Eaton NG10 4HD</w:t>
            </w:r>
          </w:p>
        </w:tc>
        <w:tc>
          <w:tcPr>
            <w:tcW w:w="1256" w:type="dxa"/>
            <w:tcBorders>
              <w:top w:val="single" w:sz="5" w:space="0" w:color="000000"/>
              <w:left w:val="single" w:sz="5" w:space="0" w:color="000000"/>
              <w:bottom w:val="single" w:sz="5" w:space="0" w:color="000000"/>
              <w:right w:val="single" w:sz="5" w:space="0" w:color="000000"/>
            </w:tcBorders>
          </w:tcPr>
          <w:p w:rsidR="0082257D" w:rsidRPr="00BC5723" w:rsidRDefault="0082257D" w:rsidP="00F661C3">
            <w:pPr>
              <w:pStyle w:val="TableParagraph"/>
              <w:spacing w:before="120" w:after="120"/>
              <w:ind w:left="57" w:right="57"/>
              <w:rPr>
                <w:rFonts w:ascii="Arial" w:eastAsia="Arial" w:hAnsi="Arial" w:cs="Arial"/>
                <w:sz w:val="24"/>
                <w:szCs w:val="24"/>
                <w:lang w:val="en-GB"/>
              </w:rPr>
            </w:pPr>
          </w:p>
        </w:tc>
      </w:tr>
    </w:tbl>
    <w:p w:rsidR="00616B94" w:rsidRPr="00BC5723" w:rsidRDefault="00616B94" w:rsidP="00F661C3">
      <w:pPr>
        <w:spacing w:before="120" w:after="120"/>
        <w:rPr>
          <w:rFonts w:ascii="Arial" w:hAnsi="Arial" w:cs="Arial"/>
          <w:sz w:val="24"/>
          <w:szCs w:val="24"/>
        </w:rPr>
      </w:pPr>
    </w:p>
    <w:sectPr w:rsidR="00616B94" w:rsidRPr="00BC5723" w:rsidSect="00E2046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8D5" w:rsidRDefault="00A618D5" w:rsidP="00226654">
      <w:pPr>
        <w:spacing w:after="0" w:line="240" w:lineRule="auto"/>
      </w:pPr>
      <w:r>
        <w:separator/>
      </w:r>
    </w:p>
  </w:endnote>
  <w:endnote w:type="continuationSeparator" w:id="0">
    <w:p w:rsidR="00A618D5" w:rsidRDefault="00A618D5" w:rsidP="00226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2F8" w:rsidRDefault="009652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2F8" w:rsidRDefault="009652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2F8" w:rsidRDefault="009652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8D5" w:rsidRDefault="00A618D5" w:rsidP="00226654">
      <w:pPr>
        <w:spacing w:after="0" w:line="240" w:lineRule="auto"/>
      </w:pPr>
      <w:r>
        <w:separator/>
      </w:r>
    </w:p>
  </w:footnote>
  <w:footnote w:type="continuationSeparator" w:id="0">
    <w:p w:rsidR="00A618D5" w:rsidRDefault="00A618D5" w:rsidP="002266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2F8" w:rsidRDefault="009652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654" w:rsidRDefault="001827F5">
    <w:pPr>
      <w:pStyle w:val="Header"/>
    </w:pPr>
    <w:sdt>
      <w:sdtPr>
        <w:id w:val="-1025094840"/>
        <w:docPartObj>
          <w:docPartGallery w:val="Watermarks"/>
          <w:docPartUnique/>
        </w:docPartObj>
      </w:sdtPr>
      <w:sdtContent>
        <w:r w:rsidRPr="001827F5">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C593C" w:rsidRPr="006D6514">
      <w:rPr>
        <w:b/>
        <w:noProof/>
        <w:sz w:val="32"/>
        <w:szCs w:val="32"/>
        <w:lang w:eastAsia="en-GB"/>
      </w:rPr>
      <w:drawing>
        <wp:anchor distT="0" distB="0" distL="114300" distR="114300" simplePos="0" relativeHeight="251657216" behindDoc="0" locked="0" layoutInCell="1" allowOverlap="1">
          <wp:simplePos x="0" y="0"/>
          <wp:positionH relativeFrom="column">
            <wp:posOffset>4133850</wp:posOffset>
          </wp:positionH>
          <wp:positionV relativeFrom="paragraph">
            <wp:posOffset>8890</wp:posOffset>
          </wp:positionV>
          <wp:extent cx="1272540" cy="7239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2540" cy="723900"/>
                  </a:xfrm>
                  <a:prstGeom prst="rect">
                    <a:avLst/>
                  </a:prstGeom>
                  <a:noFill/>
                </pic:spPr>
              </pic:pic>
            </a:graphicData>
          </a:graphic>
        </wp:anchor>
      </w:drawing>
    </w:r>
    <w:r w:rsidR="007C593C">
      <w:rPr>
        <w:noProof/>
        <w:lang w:eastAsia="en-GB"/>
      </w:rPr>
      <w:drawing>
        <wp:inline distT="0" distB="0" distL="0" distR="0">
          <wp:extent cx="1409700" cy="1390650"/>
          <wp:effectExtent l="0" t="0" r="0" b="0"/>
          <wp:docPr id="2" name="Picture 2" descr="ES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139065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2F8" w:rsidRDefault="009652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301"/>
    <w:multiLevelType w:val="hybridMultilevel"/>
    <w:tmpl w:val="951CD93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nsid w:val="028551EE"/>
    <w:multiLevelType w:val="hybridMultilevel"/>
    <w:tmpl w:val="61FC6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BE8931E">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51293"/>
    <w:multiLevelType w:val="hybridMultilevel"/>
    <w:tmpl w:val="88F0C1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782EEEE8">
      <w:numFmt w:val="bullet"/>
      <w:lvlText w:val="-"/>
      <w:lvlJc w:val="left"/>
      <w:pPr>
        <w:ind w:left="2445" w:hanging="465"/>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433D21"/>
    <w:multiLevelType w:val="hybridMultilevel"/>
    <w:tmpl w:val="506CB85E"/>
    <w:lvl w:ilvl="0" w:tplc="E4066738">
      <w:start w:val="6"/>
      <w:numFmt w:val="bullet"/>
      <w:lvlText w:val=""/>
      <w:lvlJc w:val="left"/>
      <w:pPr>
        <w:ind w:left="417" w:hanging="360"/>
      </w:pPr>
      <w:rPr>
        <w:rFonts w:ascii="Symbol" w:eastAsia="Arial" w:hAnsi="Symbo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4">
    <w:nsid w:val="1A4C1761"/>
    <w:multiLevelType w:val="hybridMultilevel"/>
    <w:tmpl w:val="57D63C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4E49B9"/>
    <w:multiLevelType w:val="hybridMultilevel"/>
    <w:tmpl w:val="1612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FA79A0"/>
    <w:multiLevelType w:val="hybridMultilevel"/>
    <w:tmpl w:val="5E5C8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EF6C1D"/>
    <w:multiLevelType w:val="hybridMultilevel"/>
    <w:tmpl w:val="D26E82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nsid w:val="66840FDD"/>
    <w:multiLevelType w:val="hybridMultilevel"/>
    <w:tmpl w:val="843C7790"/>
    <w:lvl w:ilvl="0" w:tplc="F4EA4CD2">
      <w:start w:val="4"/>
      <w:numFmt w:val="bullet"/>
      <w:lvlText w:val=""/>
      <w:lvlJc w:val="left"/>
      <w:pPr>
        <w:ind w:left="417" w:hanging="360"/>
      </w:pPr>
      <w:rPr>
        <w:rFonts w:ascii="Symbol" w:eastAsiaTheme="minorHAnsi" w:hAnsi="Symbo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nsid w:val="6D981D55"/>
    <w:multiLevelType w:val="hybridMultilevel"/>
    <w:tmpl w:val="4B7AE4FA"/>
    <w:lvl w:ilvl="0" w:tplc="7D9E95B8">
      <w:start w:val="6"/>
      <w:numFmt w:val="bullet"/>
      <w:lvlText w:val=""/>
      <w:lvlJc w:val="left"/>
      <w:pPr>
        <w:ind w:left="417" w:hanging="360"/>
      </w:pPr>
      <w:rPr>
        <w:rFonts w:ascii="Symbol" w:eastAsia="Arial" w:hAnsi="Symbo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0">
    <w:nsid w:val="7B49666E"/>
    <w:multiLevelType w:val="hybridMultilevel"/>
    <w:tmpl w:val="6EDC5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4E48BE"/>
    <w:multiLevelType w:val="hybridMultilevel"/>
    <w:tmpl w:val="EBCC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10"/>
  </w:num>
  <w:num w:numId="6">
    <w:abstractNumId w:val="3"/>
  </w:num>
  <w:num w:numId="7">
    <w:abstractNumId w:val="9"/>
  </w:num>
  <w:num w:numId="8">
    <w:abstractNumId w:val="8"/>
  </w:num>
  <w:num w:numId="9">
    <w:abstractNumId w:val="0"/>
  </w:num>
  <w:num w:numId="10">
    <w:abstractNumId w:val="7"/>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rsids>
    <w:rsidRoot w:val="00616B94"/>
    <w:rsid w:val="00024EF4"/>
    <w:rsid w:val="0004267A"/>
    <w:rsid w:val="0004711E"/>
    <w:rsid w:val="00065812"/>
    <w:rsid w:val="00065DBD"/>
    <w:rsid w:val="000712FD"/>
    <w:rsid w:val="00081927"/>
    <w:rsid w:val="00081EEC"/>
    <w:rsid w:val="000861ED"/>
    <w:rsid w:val="000A2938"/>
    <w:rsid w:val="000A5F05"/>
    <w:rsid w:val="000B04DB"/>
    <w:rsid w:val="000D364D"/>
    <w:rsid w:val="000E3143"/>
    <w:rsid w:val="000F16E9"/>
    <w:rsid w:val="000F5F4D"/>
    <w:rsid w:val="001003A9"/>
    <w:rsid w:val="001005B5"/>
    <w:rsid w:val="0010577E"/>
    <w:rsid w:val="00114AD4"/>
    <w:rsid w:val="001206CF"/>
    <w:rsid w:val="00121FEA"/>
    <w:rsid w:val="001227A0"/>
    <w:rsid w:val="00122BF5"/>
    <w:rsid w:val="00134D3C"/>
    <w:rsid w:val="00164813"/>
    <w:rsid w:val="001827F5"/>
    <w:rsid w:val="00182F22"/>
    <w:rsid w:val="00185397"/>
    <w:rsid w:val="00196615"/>
    <w:rsid w:val="001A243C"/>
    <w:rsid w:val="001A494B"/>
    <w:rsid w:val="001A5FED"/>
    <w:rsid w:val="001B35E7"/>
    <w:rsid w:val="001B7F69"/>
    <w:rsid w:val="001C5D9D"/>
    <w:rsid w:val="001D2D2C"/>
    <w:rsid w:val="001D308D"/>
    <w:rsid w:val="001D41CD"/>
    <w:rsid w:val="001E2AFA"/>
    <w:rsid w:val="001F69C9"/>
    <w:rsid w:val="002158C7"/>
    <w:rsid w:val="00226654"/>
    <w:rsid w:val="00232532"/>
    <w:rsid w:val="0024616F"/>
    <w:rsid w:val="00270480"/>
    <w:rsid w:val="00290765"/>
    <w:rsid w:val="00294EC7"/>
    <w:rsid w:val="00297453"/>
    <w:rsid w:val="002A626A"/>
    <w:rsid w:val="002B5CE5"/>
    <w:rsid w:val="002B7ED9"/>
    <w:rsid w:val="002D3A7F"/>
    <w:rsid w:val="002E2E8B"/>
    <w:rsid w:val="002E5D3E"/>
    <w:rsid w:val="003209D3"/>
    <w:rsid w:val="00324BF7"/>
    <w:rsid w:val="00325D8C"/>
    <w:rsid w:val="00344424"/>
    <w:rsid w:val="00346840"/>
    <w:rsid w:val="003962FE"/>
    <w:rsid w:val="0039650D"/>
    <w:rsid w:val="003A6918"/>
    <w:rsid w:val="003C556D"/>
    <w:rsid w:val="003D52BB"/>
    <w:rsid w:val="003D5C7A"/>
    <w:rsid w:val="003E7959"/>
    <w:rsid w:val="003F2BB1"/>
    <w:rsid w:val="00402653"/>
    <w:rsid w:val="00404B96"/>
    <w:rsid w:val="004073B9"/>
    <w:rsid w:val="00413F8E"/>
    <w:rsid w:val="0043440B"/>
    <w:rsid w:val="004565D5"/>
    <w:rsid w:val="004677F0"/>
    <w:rsid w:val="00481B98"/>
    <w:rsid w:val="004A3019"/>
    <w:rsid w:val="004A64DA"/>
    <w:rsid w:val="004B1FC7"/>
    <w:rsid w:val="004B35A0"/>
    <w:rsid w:val="004E535A"/>
    <w:rsid w:val="004F3114"/>
    <w:rsid w:val="00502387"/>
    <w:rsid w:val="00506525"/>
    <w:rsid w:val="005074C3"/>
    <w:rsid w:val="00515194"/>
    <w:rsid w:val="005331C9"/>
    <w:rsid w:val="0054244D"/>
    <w:rsid w:val="00596EA6"/>
    <w:rsid w:val="005A6423"/>
    <w:rsid w:val="005A7E23"/>
    <w:rsid w:val="005B27AB"/>
    <w:rsid w:val="005B33AF"/>
    <w:rsid w:val="005C188D"/>
    <w:rsid w:val="005C2463"/>
    <w:rsid w:val="005C2F06"/>
    <w:rsid w:val="005C3950"/>
    <w:rsid w:val="005D11CB"/>
    <w:rsid w:val="005F4B1C"/>
    <w:rsid w:val="00616B94"/>
    <w:rsid w:val="006233DD"/>
    <w:rsid w:val="006505D3"/>
    <w:rsid w:val="00655838"/>
    <w:rsid w:val="006768A3"/>
    <w:rsid w:val="00684280"/>
    <w:rsid w:val="00686144"/>
    <w:rsid w:val="006969BC"/>
    <w:rsid w:val="006A6F88"/>
    <w:rsid w:val="006B2467"/>
    <w:rsid w:val="006B45C9"/>
    <w:rsid w:val="006C72E4"/>
    <w:rsid w:val="006D1239"/>
    <w:rsid w:val="006E4F56"/>
    <w:rsid w:val="006E5B16"/>
    <w:rsid w:val="0070785D"/>
    <w:rsid w:val="00712FC1"/>
    <w:rsid w:val="0072475E"/>
    <w:rsid w:val="00730252"/>
    <w:rsid w:val="007372EE"/>
    <w:rsid w:val="00737ABF"/>
    <w:rsid w:val="00747B8D"/>
    <w:rsid w:val="00755D53"/>
    <w:rsid w:val="00780EBF"/>
    <w:rsid w:val="00783CBD"/>
    <w:rsid w:val="0078553D"/>
    <w:rsid w:val="007A3B4A"/>
    <w:rsid w:val="007C593C"/>
    <w:rsid w:val="007D0DE3"/>
    <w:rsid w:val="007E4444"/>
    <w:rsid w:val="007E7CC1"/>
    <w:rsid w:val="007E7FB8"/>
    <w:rsid w:val="007F3025"/>
    <w:rsid w:val="007F3684"/>
    <w:rsid w:val="007F7DD7"/>
    <w:rsid w:val="00801D13"/>
    <w:rsid w:val="00821329"/>
    <w:rsid w:val="0082257D"/>
    <w:rsid w:val="0083692B"/>
    <w:rsid w:val="00845244"/>
    <w:rsid w:val="008626D1"/>
    <w:rsid w:val="00877941"/>
    <w:rsid w:val="00883861"/>
    <w:rsid w:val="008860CB"/>
    <w:rsid w:val="008864AC"/>
    <w:rsid w:val="00897695"/>
    <w:rsid w:val="008C5F5B"/>
    <w:rsid w:val="008C69BE"/>
    <w:rsid w:val="008E11A1"/>
    <w:rsid w:val="0090526A"/>
    <w:rsid w:val="00911599"/>
    <w:rsid w:val="0091387E"/>
    <w:rsid w:val="00922E1A"/>
    <w:rsid w:val="0092379C"/>
    <w:rsid w:val="009303CE"/>
    <w:rsid w:val="00930805"/>
    <w:rsid w:val="009346A6"/>
    <w:rsid w:val="00945BB6"/>
    <w:rsid w:val="0096317F"/>
    <w:rsid w:val="009652F8"/>
    <w:rsid w:val="00985304"/>
    <w:rsid w:val="00990213"/>
    <w:rsid w:val="009A13A7"/>
    <w:rsid w:val="009B3012"/>
    <w:rsid w:val="009C0D54"/>
    <w:rsid w:val="009C3021"/>
    <w:rsid w:val="009C4DD2"/>
    <w:rsid w:val="009F37B3"/>
    <w:rsid w:val="00A221B6"/>
    <w:rsid w:val="00A32618"/>
    <w:rsid w:val="00A556CE"/>
    <w:rsid w:val="00A6144F"/>
    <w:rsid w:val="00A618D5"/>
    <w:rsid w:val="00A61E7B"/>
    <w:rsid w:val="00A660FD"/>
    <w:rsid w:val="00A6777E"/>
    <w:rsid w:val="00A86D47"/>
    <w:rsid w:val="00AA6744"/>
    <w:rsid w:val="00AB1606"/>
    <w:rsid w:val="00AC74AF"/>
    <w:rsid w:val="00AD1F82"/>
    <w:rsid w:val="00AD2C0C"/>
    <w:rsid w:val="00AF5AF0"/>
    <w:rsid w:val="00B11ECE"/>
    <w:rsid w:val="00B164CD"/>
    <w:rsid w:val="00B5000A"/>
    <w:rsid w:val="00B5027E"/>
    <w:rsid w:val="00BA34C6"/>
    <w:rsid w:val="00BB495D"/>
    <w:rsid w:val="00BC5723"/>
    <w:rsid w:val="00C0746C"/>
    <w:rsid w:val="00C20AE6"/>
    <w:rsid w:val="00C21CE6"/>
    <w:rsid w:val="00C5263B"/>
    <w:rsid w:val="00C56E57"/>
    <w:rsid w:val="00C71866"/>
    <w:rsid w:val="00C74736"/>
    <w:rsid w:val="00C82F29"/>
    <w:rsid w:val="00C94008"/>
    <w:rsid w:val="00C97A6D"/>
    <w:rsid w:val="00CC7DDB"/>
    <w:rsid w:val="00CE1E6E"/>
    <w:rsid w:val="00CE37D6"/>
    <w:rsid w:val="00CF24F9"/>
    <w:rsid w:val="00D11418"/>
    <w:rsid w:val="00D12E5C"/>
    <w:rsid w:val="00D2353C"/>
    <w:rsid w:val="00D34239"/>
    <w:rsid w:val="00D63345"/>
    <w:rsid w:val="00D66FA4"/>
    <w:rsid w:val="00D71DB9"/>
    <w:rsid w:val="00DA133E"/>
    <w:rsid w:val="00DA4BEB"/>
    <w:rsid w:val="00DB03D4"/>
    <w:rsid w:val="00DD2628"/>
    <w:rsid w:val="00DD5121"/>
    <w:rsid w:val="00DE2D79"/>
    <w:rsid w:val="00DF5353"/>
    <w:rsid w:val="00E0692C"/>
    <w:rsid w:val="00E2046B"/>
    <w:rsid w:val="00E233DD"/>
    <w:rsid w:val="00E37DCE"/>
    <w:rsid w:val="00E6049F"/>
    <w:rsid w:val="00E6700E"/>
    <w:rsid w:val="00E75265"/>
    <w:rsid w:val="00E85219"/>
    <w:rsid w:val="00E8576F"/>
    <w:rsid w:val="00E85A81"/>
    <w:rsid w:val="00E904B1"/>
    <w:rsid w:val="00E90CCA"/>
    <w:rsid w:val="00EA043F"/>
    <w:rsid w:val="00EB16D2"/>
    <w:rsid w:val="00ED5772"/>
    <w:rsid w:val="00EE1254"/>
    <w:rsid w:val="00F32F8C"/>
    <w:rsid w:val="00F42978"/>
    <w:rsid w:val="00F661C3"/>
    <w:rsid w:val="00F73258"/>
    <w:rsid w:val="00FB15E6"/>
    <w:rsid w:val="00FB35BF"/>
    <w:rsid w:val="00FC2B50"/>
    <w:rsid w:val="00FD7CB6"/>
    <w:rsid w:val="00FE3EEB"/>
    <w:rsid w:val="00FE75BD"/>
    <w:rsid w:val="00FF07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4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94"/>
    <w:pPr>
      <w:ind w:left="720"/>
      <w:contextualSpacing/>
    </w:pPr>
  </w:style>
  <w:style w:type="paragraph" w:styleId="Header">
    <w:name w:val="header"/>
    <w:basedOn w:val="Normal"/>
    <w:link w:val="HeaderChar"/>
    <w:uiPriority w:val="99"/>
    <w:unhideWhenUsed/>
    <w:rsid w:val="00226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654"/>
  </w:style>
  <w:style w:type="paragraph" w:styleId="Footer">
    <w:name w:val="footer"/>
    <w:basedOn w:val="Normal"/>
    <w:link w:val="FooterChar"/>
    <w:uiPriority w:val="99"/>
    <w:unhideWhenUsed/>
    <w:rsid w:val="00226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654"/>
  </w:style>
  <w:style w:type="paragraph" w:styleId="BodyText">
    <w:name w:val="Body Text"/>
    <w:basedOn w:val="Normal"/>
    <w:link w:val="BodyTextChar"/>
    <w:uiPriority w:val="1"/>
    <w:qFormat/>
    <w:rsid w:val="0072475E"/>
    <w:pPr>
      <w:widowControl w:val="0"/>
      <w:spacing w:after="0" w:line="240" w:lineRule="auto"/>
      <w:ind w:left="302"/>
    </w:pPr>
    <w:rPr>
      <w:rFonts w:ascii="Arial" w:eastAsia="Arial" w:hAnsi="Arial"/>
      <w:b/>
      <w:bCs/>
      <w:sz w:val="19"/>
      <w:szCs w:val="19"/>
      <w:lang w:val="en-US"/>
    </w:rPr>
  </w:style>
  <w:style w:type="character" w:customStyle="1" w:styleId="BodyTextChar">
    <w:name w:val="Body Text Char"/>
    <w:basedOn w:val="DefaultParagraphFont"/>
    <w:link w:val="BodyText"/>
    <w:uiPriority w:val="1"/>
    <w:rsid w:val="0072475E"/>
    <w:rPr>
      <w:rFonts w:ascii="Arial" w:eastAsia="Arial" w:hAnsi="Arial"/>
      <w:b/>
      <w:bCs/>
      <w:sz w:val="19"/>
      <w:szCs w:val="19"/>
      <w:lang w:val="en-US"/>
    </w:rPr>
  </w:style>
  <w:style w:type="paragraph" w:customStyle="1" w:styleId="TableParagraph">
    <w:name w:val="Table Paragraph"/>
    <w:basedOn w:val="Normal"/>
    <w:uiPriority w:val="1"/>
    <w:qFormat/>
    <w:rsid w:val="0072475E"/>
    <w:pPr>
      <w:widowControl w:val="0"/>
      <w:spacing w:after="0" w:line="240" w:lineRule="auto"/>
    </w:pPr>
    <w:rPr>
      <w:lang w:val="en-US"/>
    </w:rPr>
  </w:style>
  <w:style w:type="paragraph" w:styleId="NoSpacing">
    <w:name w:val="No Spacing"/>
    <w:rsid w:val="0072475E"/>
    <w:pPr>
      <w:suppressAutoHyphens/>
      <w:autoSpaceDN w:val="0"/>
      <w:spacing w:after="0" w:line="240" w:lineRule="auto"/>
      <w:textAlignment w:val="baseline"/>
    </w:pPr>
    <w:rPr>
      <w:rFonts w:ascii="Calibri" w:eastAsia="Calibri" w:hAnsi="Calibri" w:cs="Times New Roman"/>
    </w:rPr>
  </w:style>
  <w:style w:type="paragraph" w:styleId="BalloonText">
    <w:name w:val="Balloon Text"/>
    <w:basedOn w:val="Normal"/>
    <w:link w:val="BalloonTextChar"/>
    <w:uiPriority w:val="99"/>
    <w:semiHidden/>
    <w:unhideWhenUsed/>
    <w:rsid w:val="00801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D13"/>
    <w:rPr>
      <w:rFonts w:ascii="Segoe UI" w:hAnsi="Segoe UI" w:cs="Segoe UI"/>
      <w:sz w:val="18"/>
      <w:szCs w:val="18"/>
    </w:rPr>
  </w:style>
  <w:style w:type="character" w:styleId="CommentReference">
    <w:name w:val="annotation reference"/>
    <w:basedOn w:val="DefaultParagraphFont"/>
    <w:uiPriority w:val="99"/>
    <w:semiHidden/>
    <w:unhideWhenUsed/>
    <w:rsid w:val="00877941"/>
    <w:rPr>
      <w:sz w:val="16"/>
      <w:szCs w:val="16"/>
    </w:rPr>
  </w:style>
  <w:style w:type="paragraph" w:styleId="CommentText">
    <w:name w:val="annotation text"/>
    <w:basedOn w:val="Normal"/>
    <w:link w:val="CommentTextChar"/>
    <w:uiPriority w:val="99"/>
    <w:semiHidden/>
    <w:unhideWhenUsed/>
    <w:rsid w:val="00877941"/>
    <w:pPr>
      <w:spacing w:line="240" w:lineRule="auto"/>
    </w:pPr>
    <w:rPr>
      <w:sz w:val="20"/>
      <w:szCs w:val="20"/>
    </w:rPr>
  </w:style>
  <w:style w:type="character" w:customStyle="1" w:styleId="CommentTextChar">
    <w:name w:val="Comment Text Char"/>
    <w:basedOn w:val="DefaultParagraphFont"/>
    <w:link w:val="CommentText"/>
    <w:uiPriority w:val="99"/>
    <w:semiHidden/>
    <w:rsid w:val="00877941"/>
    <w:rPr>
      <w:sz w:val="20"/>
      <w:szCs w:val="20"/>
    </w:rPr>
  </w:style>
  <w:style w:type="paragraph" w:styleId="CommentSubject">
    <w:name w:val="annotation subject"/>
    <w:basedOn w:val="CommentText"/>
    <w:next w:val="CommentText"/>
    <w:link w:val="CommentSubjectChar"/>
    <w:uiPriority w:val="99"/>
    <w:semiHidden/>
    <w:unhideWhenUsed/>
    <w:rsid w:val="00877941"/>
    <w:rPr>
      <w:b/>
      <w:bCs/>
    </w:rPr>
  </w:style>
  <w:style w:type="character" w:customStyle="1" w:styleId="CommentSubjectChar">
    <w:name w:val="Comment Subject Char"/>
    <w:basedOn w:val="CommentTextChar"/>
    <w:link w:val="CommentSubject"/>
    <w:uiPriority w:val="99"/>
    <w:semiHidden/>
    <w:rsid w:val="00877941"/>
    <w:rPr>
      <w:b/>
      <w:bCs/>
      <w:sz w:val="20"/>
      <w:szCs w:val="20"/>
    </w:rPr>
  </w:style>
</w:styles>
</file>

<file path=word/webSettings.xml><?xml version="1.0" encoding="utf-8"?>
<w:webSettings xmlns:r="http://schemas.openxmlformats.org/officeDocument/2006/relationships" xmlns:w="http://schemas.openxmlformats.org/wordprocessingml/2006/main">
  <w:divs>
    <w:div w:id="26225277">
      <w:bodyDiv w:val="1"/>
      <w:marLeft w:val="0"/>
      <w:marRight w:val="0"/>
      <w:marTop w:val="0"/>
      <w:marBottom w:val="0"/>
      <w:divBdr>
        <w:top w:val="none" w:sz="0" w:space="0" w:color="auto"/>
        <w:left w:val="none" w:sz="0" w:space="0" w:color="auto"/>
        <w:bottom w:val="none" w:sz="0" w:space="0" w:color="auto"/>
        <w:right w:val="none" w:sz="0" w:space="0" w:color="auto"/>
      </w:divBdr>
    </w:div>
    <w:div w:id="88551800">
      <w:bodyDiv w:val="1"/>
      <w:marLeft w:val="0"/>
      <w:marRight w:val="0"/>
      <w:marTop w:val="0"/>
      <w:marBottom w:val="0"/>
      <w:divBdr>
        <w:top w:val="none" w:sz="0" w:space="0" w:color="auto"/>
        <w:left w:val="none" w:sz="0" w:space="0" w:color="auto"/>
        <w:bottom w:val="none" w:sz="0" w:space="0" w:color="auto"/>
        <w:right w:val="none" w:sz="0" w:space="0" w:color="auto"/>
      </w:divBdr>
    </w:div>
    <w:div w:id="270474290">
      <w:bodyDiv w:val="1"/>
      <w:marLeft w:val="0"/>
      <w:marRight w:val="0"/>
      <w:marTop w:val="0"/>
      <w:marBottom w:val="0"/>
      <w:divBdr>
        <w:top w:val="none" w:sz="0" w:space="0" w:color="auto"/>
        <w:left w:val="none" w:sz="0" w:space="0" w:color="auto"/>
        <w:bottom w:val="none" w:sz="0" w:space="0" w:color="auto"/>
        <w:right w:val="none" w:sz="0" w:space="0" w:color="auto"/>
      </w:divBdr>
    </w:div>
    <w:div w:id="442502823">
      <w:bodyDiv w:val="1"/>
      <w:marLeft w:val="0"/>
      <w:marRight w:val="0"/>
      <w:marTop w:val="0"/>
      <w:marBottom w:val="0"/>
      <w:divBdr>
        <w:top w:val="none" w:sz="0" w:space="0" w:color="auto"/>
        <w:left w:val="none" w:sz="0" w:space="0" w:color="auto"/>
        <w:bottom w:val="none" w:sz="0" w:space="0" w:color="auto"/>
        <w:right w:val="none" w:sz="0" w:space="0" w:color="auto"/>
      </w:divBdr>
    </w:div>
    <w:div w:id="758062508">
      <w:bodyDiv w:val="1"/>
      <w:marLeft w:val="0"/>
      <w:marRight w:val="0"/>
      <w:marTop w:val="0"/>
      <w:marBottom w:val="0"/>
      <w:divBdr>
        <w:top w:val="none" w:sz="0" w:space="0" w:color="auto"/>
        <w:left w:val="none" w:sz="0" w:space="0" w:color="auto"/>
        <w:bottom w:val="none" w:sz="0" w:space="0" w:color="auto"/>
        <w:right w:val="none" w:sz="0" w:space="0" w:color="auto"/>
      </w:divBdr>
    </w:div>
    <w:div w:id="935870738">
      <w:bodyDiv w:val="1"/>
      <w:marLeft w:val="0"/>
      <w:marRight w:val="0"/>
      <w:marTop w:val="0"/>
      <w:marBottom w:val="0"/>
      <w:divBdr>
        <w:top w:val="none" w:sz="0" w:space="0" w:color="auto"/>
        <w:left w:val="none" w:sz="0" w:space="0" w:color="auto"/>
        <w:bottom w:val="none" w:sz="0" w:space="0" w:color="auto"/>
        <w:right w:val="none" w:sz="0" w:space="0" w:color="auto"/>
      </w:divBdr>
    </w:div>
    <w:div w:id="1237742368">
      <w:bodyDiv w:val="1"/>
      <w:marLeft w:val="0"/>
      <w:marRight w:val="0"/>
      <w:marTop w:val="0"/>
      <w:marBottom w:val="0"/>
      <w:divBdr>
        <w:top w:val="none" w:sz="0" w:space="0" w:color="auto"/>
        <w:left w:val="none" w:sz="0" w:space="0" w:color="auto"/>
        <w:bottom w:val="none" w:sz="0" w:space="0" w:color="auto"/>
        <w:right w:val="none" w:sz="0" w:space="0" w:color="auto"/>
      </w:divBdr>
    </w:div>
    <w:div w:id="1265116105">
      <w:bodyDiv w:val="1"/>
      <w:marLeft w:val="0"/>
      <w:marRight w:val="0"/>
      <w:marTop w:val="0"/>
      <w:marBottom w:val="0"/>
      <w:divBdr>
        <w:top w:val="none" w:sz="0" w:space="0" w:color="auto"/>
        <w:left w:val="none" w:sz="0" w:space="0" w:color="auto"/>
        <w:bottom w:val="none" w:sz="0" w:space="0" w:color="auto"/>
        <w:right w:val="none" w:sz="0" w:space="0" w:color="auto"/>
      </w:divBdr>
    </w:div>
    <w:div w:id="1453011105">
      <w:bodyDiv w:val="1"/>
      <w:marLeft w:val="0"/>
      <w:marRight w:val="0"/>
      <w:marTop w:val="0"/>
      <w:marBottom w:val="0"/>
      <w:divBdr>
        <w:top w:val="none" w:sz="0" w:space="0" w:color="auto"/>
        <w:left w:val="none" w:sz="0" w:space="0" w:color="auto"/>
        <w:bottom w:val="none" w:sz="0" w:space="0" w:color="auto"/>
        <w:right w:val="none" w:sz="0" w:space="0" w:color="auto"/>
      </w:divBdr>
    </w:div>
    <w:div w:id="1486630573">
      <w:bodyDiv w:val="1"/>
      <w:marLeft w:val="0"/>
      <w:marRight w:val="0"/>
      <w:marTop w:val="0"/>
      <w:marBottom w:val="0"/>
      <w:divBdr>
        <w:top w:val="none" w:sz="0" w:space="0" w:color="auto"/>
        <w:left w:val="none" w:sz="0" w:space="0" w:color="auto"/>
        <w:bottom w:val="none" w:sz="0" w:space="0" w:color="auto"/>
        <w:right w:val="none" w:sz="0" w:space="0" w:color="auto"/>
      </w:divBdr>
    </w:div>
    <w:div w:id="170617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CFDC0-2CEB-4B06-A93D-70DFC8AE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1448</Words>
  <Characters>8256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jennifer.spencer</dc:creator>
  <cp:lastModifiedBy>Caseys</cp:lastModifiedBy>
  <cp:revision>2</cp:revision>
  <cp:lastPrinted>2016-10-14T13:26:00Z</cp:lastPrinted>
  <dcterms:created xsi:type="dcterms:W3CDTF">2017-03-31T10:16:00Z</dcterms:created>
  <dcterms:modified xsi:type="dcterms:W3CDTF">2017-03-31T10:16:00Z</dcterms:modified>
</cp:coreProperties>
</file>